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2" w:rsidRDefault="00B80EF2" w:rsidP="002348E1">
      <w:pPr>
        <w:tabs>
          <w:tab w:val="left" w:pos="5387"/>
          <w:tab w:val="left" w:pos="5812"/>
        </w:tabs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248716" cy="373073"/>
            <wp:effectExtent l="0" t="0" r="0" b="0"/>
            <wp:docPr id="4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4" cy="3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3616605" cy="408853"/>
            <wp:effectExtent l="19050" t="0" r="2895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54" cy="41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8D1">
        <w:rPr>
          <w:rFonts w:ascii="Arial" w:hAnsi="Arial"/>
          <w:b/>
          <w:noProof/>
          <w:sz w:val="24"/>
        </w:rPr>
        <w:drawing>
          <wp:inline distT="0" distB="0" distL="0" distR="0">
            <wp:extent cx="674675" cy="373075"/>
            <wp:effectExtent l="19050" t="0" r="0" b="0"/>
            <wp:docPr id="5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08" cy="3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F2" w:rsidRDefault="00B80EF2" w:rsidP="002348E1">
      <w:pPr>
        <w:tabs>
          <w:tab w:val="left" w:pos="5387"/>
          <w:tab w:val="left" w:pos="5812"/>
        </w:tabs>
        <w:jc w:val="center"/>
        <w:rPr>
          <w:rFonts w:ascii="Arial" w:hAnsi="Arial"/>
          <w:b/>
          <w:sz w:val="24"/>
        </w:rPr>
      </w:pPr>
    </w:p>
    <w:p w:rsidR="00B80EF2" w:rsidRDefault="00B80EF2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  <w:sectPr w:rsidR="00B80EF2" w:rsidSect="00FD18D1">
          <w:type w:val="continuous"/>
          <w:pgSz w:w="11909" w:h="16834"/>
          <w:pgMar w:top="284" w:right="569" w:bottom="720" w:left="1143" w:header="720" w:footer="720" w:gutter="0"/>
          <w:cols w:space="425"/>
          <w:noEndnote/>
        </w:sectPr>
      </w:pPr>
    </w:p>
    <w:p w:rsidR="00B80EF2" w:rsidRDefault="00FD18D1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</w:pPr>
      <w:r>
        <w:rPr>
          <w:noProof/>
          <w:snapToGrid/>
        </w:rPr>
        <w:lastRenderedPageBreak/>
        <w:drawing>
          <wp:inline distT="0" distB="0" distL="0" distR="0">
            <wp:extent cx="2265656" cy="1880007"/>
            <wp:effectExtent l="19050" t="0" r="1294" b="0"/>
            <wp:docPr id="6" name="Рисунок 1" descr="z_o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_os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56" cy="188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5D" w:rsidRPr="00FD18D1" w:rsidRDefault="000726E6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</w:pPr>
      <w:r w:rsidRPr="000726E6">
        <w:pict>
          <v:line id="_x0000_s1031" style="position:absolute;z-index:251657216" from="-6.6pt,30.95pt" to="516.1pt,30.95pt" o:allowincell="f" strokeweight="3.5pt">
            <v:stroke linestyle="thinThick"/>
          </v:line>
        </w:pict>
      </w:r>
    </w:p>
    <w:p w:rsidR="00B80EF2" w:rsidRDefault="00B80EF2" w:rsidP="002348E1">
      <w:pPr>
        <w:tabs>
          <w:tab w:val="left" w:pos="5387"/>
          <w:tab w:val="left" w:pos="5812"/>
        </w:tabs>
        <w:ind w:right="283"/>
        <w:rPr>
          <w:b/>
          <w:sz w:val="24"/>
          <w:szCs w:val="24"/>
        </w:rPr>
      </w:pPr>
    </w:p>
    <w:p w:rsidR="0017665D" w:rsidRPr="004D7067" w:rsidRDefault="0017665D" w:rsidP="002348E1">
      <w:pPr>
        <w:tabs>
          <w:tab w:val="left" w:pos="5387"/>
          <w:tab w:val="left" w:pos="5812"/>
        </w:tabs>
        <w:ind w:left="-426" w:right="283"/>
        <w:jc w:val="center"/>
        <w:rPr>
          <w:b/>
          <w:sz w:val="24"/>
          <w:szCs w:val="24"/>
        </w:rPr>
      </w:pPr>
      <w:r w:rsidRPr="004D7067">
        <w:rPr>
          <w:b/>
          <w:sz w:val="24"/>
          <w:szCs w:val="24"/>
        </w:rPr>
        <w:t>ОБЩЕСТВО С ОГРАНИЧЕННОЙ ОТВЕТСТВЕННОСТЬЮ</w:t>
      </w:r>
    </w:p>
    <w:p w:rsidR="0017665D" w:rsidRDefault="004D3153" w:rsidP="002348E1">
      <w:pPr>
        <w:tabs>
          <w:tab w:val="left" w:pos="5387"/>
          <w:tab w:val="left" w:pos="5812"/>
        </w:tabs>
        <w:ind w:left="-851" w:right="283"/>
        <w:jc w:val="center"/>
        <w:rPr>
          <w:b/>
          <w:sz w:val="24"/>
          <w:szCs w:val="24"/>
        </w:rPr>
      </w:pPr>
      <w:r w:rsidRPr="004D7067">
        <w:rPr>
          <w:b/>
          <w:sz w:val="24"/>
          <w:szCs w:val="24"/>
        </w:rPr>
        <w:t xml:space="preserve">       </w:t>
      </w:r>
      <w:r w:rsidR="0017665D" w:rsidRPr="004D7067">
        <w:rPr>
          <w:b/>
          <w:sz w:val="24"/>
          <w:szCs w:val="24"/>
        </w:rPr>
        <w:t>ЧАСТНОЕ ОХРАННОЕ ПРЕДПРИЯТИЕ</w:t>
      </w:r>
    </w:p>
    <w:p w:rsidR="0017665D" w:rsidRPr="004D7067" w:rsidRDefault="00FD18D1" w:rsidP="002348E1">
      <w:pPr>
        <w:tabs>
          <w:tab w:val="left" w:pos="5387"/>
          <w:tab w:val="left" w:pos="5812"/>
        </w:tabs>
        <w:ind w:right="-142"/>
        <w:rPr>
          <w:b/>
          <w:sz w:val="72"/>
          <w:szCs w:val="72"/>
        </w:rPr>
      </w:pPr>
      <w:r>
        <w:rPr>
          <w:b/>
          <w:sz w:val="24"/>
          <w:szCs w:val="24"/>
        </w:rPr>
        <w:t xml:space="preserve">             </w:t>
      </w:r>
      <w:r w:rsidR="0017665D" w:rsidRPr="004D7067">
        <w:rPr>
          <w:b/>
          <w:sz w:val="72"/>
          <w:szCs w:val="72"/>
        </w:rPr>
        <w:t>«Акула»</w:t>
      </w:r>
    </w:p>
    <w:p w:rsidR="00B80EF2" w:rsidRDefault="00B80EF2" w:rsidP="002348E1">
      <w:pPr>
        <w:tabs>
          <w:tab w:val="left" w:pos="5387"/>
          <w:tab w:val="left" w:pos="5812"/>
        </w:tabs>
        <w:rPr>
          <w:b/>
          <w:color w:val="000000"/>
          <w:sz w:val="24"/>
          <w:szCs w:val="24"/>
        </w:rPr>
      </w:pPr>
    </w:p>
    <w:p w:rsidR="00FD18D1" w:rsidRDefault="00FD18D1" w:rsidP="002348E1">
      <w:pPr>
        <w:tabs>
          <w:tab w:val="left" w:pos="5387"/>
          <w:tab w:val="left" w:pos="5812"/>
        </w:tabs>
        <w:rPr>
          <w:rStyle w:val="ab"/>
          <w:b/>
          <w:i w:val="0"/>
        </w:rPr>
      </w:pPr>
    </w:p>
    <w:p w:rsidR="0017665D" w:rsidRPr="00FA13C1" w:rsidRDefault="00FD18D1" w:rsidP="002348E1">
      <w:pPr>
        <w:tabs>
          <w:tab w:val="left" w:pos="5387"/>
          <w:tab w:val="left" w:pos="5812"/>
        </w:tabs>
        <w:rPr>
          <w:rStyle w:val="ab"/>
          <w:b/>
          <w:i w:val="0"/>
        </w:rPr>
      </w:pPr>
      <w:r>
        <w:rPr>
          <w:rStyle w:val="ab"/>
          <w:b/>
          <w:i w:val="0"/>
        </w:rPr>
        <w:t xml:space="preserve">                                          </w:t>
      </w:r>
      <w:r w:rsidR="00E51BD3" w:rsidRPr="00FA13C1">
        <w:rPr>
          <w:rStyle w:val="ab"/>
          <w:b/>
          <w:i w:val="0"/>
        </w:rPr>
        <w:t>3000</w:t>
      </w:r>
      <w:r w:rsidR="00B63F0E" w:rsidRPr="00FA13C1">
        <w:rPr>
          <w:rStyle w:val="ab"/>
          <w:b/>
          <w:i w:val="0"/>
        </w:rPr>
        <w:t>13</w:t>
      </w:r>
      <w:r w:rsidR="00EC66AF" w:rsidRPr="00FA13C1">
        <w:rPr>
          <w:rStyle w:val="ab"/>
          <w:b/>
          <w:i w:val="0"/>
        </w:rPr>
        <w:t>,</w:t>
      </w:r>
      <w:r w:rsidR="00E51BD3" w:rsidRPr="00FA13C1">
        <w:rPr>
          <w:rStyle w:val="ab"/>
          <w:b/>
          <w:i w:val="0"/>
        </w:rPr>
        <w:t xml:space="preserve"> </w:t>
      </w:r>
      <w:r w:rsidR="004D7067" w:rsidRPr="00FA13C1">
        <w:rPr>
          <w:rStyle w:val="ab"/>
          <w:b/>
          <w:i w:val="0"/>
        </w:rPr>
        <w:t>Российская Федерация</w:t>
      </w:r>
    </w:p>
    <w:p w:rsidR="00B63F0E" w:rsidRPr="00FA13C1" w:rsidRDefault="00E51BD3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г. Тула,</w:t>
      </w:r>
      <w:r w:rsidR="00EC66AF" w:rsidRPr="00FA13C1">
        <w:rPr>
          <w:rStyle w:val="ab"/>
          <w:b/>
          <w:i w:val="0"/>
        </w:rPr>
        <w:t xml:space="preserve"> </w:t>
      </w:r>
      <w:r w:rsidR="00DD0BC0" w:rsidRPr="00FA13C1">
        <w:rPr>
          <w:rStyle w:val="ab"/>
          <w:b/>
          <w:i w:val="0"/>
        </w:rPr>
        <w:t xml:space="preserve">ул. </w:t>
      </w:r>
      <w:r w:rsidR="00B63F0E" w:rsidRPr="00FA13C1">
        <w:rPr>
          <w:rStyle w:val="ab"/>
          <w:b/>
          <w:i w:val="0"/>
        </w:rPr>
        <w:t>Тульская</w:t>
      </w:r>
      <w:r w:rsidR="00DD0BC0" w:rsidRPr="00FA13C1">
        <w:rPr>
          <w:rStyle w:val="ab"/>
          <w:b/>
          <w:i w:val="0"/>
        </w:rPr>
        <w:t xml:space="preserve">, д. </w:t>
      </w:r>
      <w:r w:rsidR="00B63F0E" w:rsidRPr="00FA13C1">
        <w:rPr>
          <w:rStyle w:val="ab"/>
          <w:b/>
          <w:i w:val="0"/>
        </w:rPr>
        <w:t>10/10-12</w:t>
      </w:r>
      <w:r w:rsidR="00C56644" w:rsidRPr="00FA13C1">
        <w:rPr>
          <w:rStyle w:val="ab"/>
          <w:b/>
          <w:i w:val="0"/>
        </w:rPr>
        <w:t>, оф</w:t>
      </w:r>
      <w:r w:rsidR="00DD0BC0" w:rsidRPr="00FA13C1">
        <w:rPr>
          <w:rStyle w:val="ab"/>
          <w:b/>
          <w:i w:val="0"/>
        </w:rPr>
        <w:t>.</w:t>
      </w:r>
      <w:r w:rsidR="004D7067" w:rsidRPr="00FA13C1">
        <w:rPr>
          <w:rStyle w:val="ab"/>
          <w:b/>
          <w:i w:val="0"/>
        </w:rPr>
        <w:t xml:space="preserve"> 004</w:t>
      </w:r>
    </w:p>
    <w:p w:rsidR="00EC66AF" w:rsidRPr="00FA13C1" w:rsidRDefault="00E51BD3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Тел</w:t>
      </w:r>
      <w:r w:rsidR="008E30DB" w:rsidRPr="00FA13C1">
        <w:rPr>
          <w:rStyle w:val="ab"/>
          <w:b/>
          <w:i w:val="0"/>
        </w:rPr>
        <w:t>.</w:t>
      </w:r>
      <w:r w:rsidRPr="00FA13C1">
        <w:rPr>
          <w:rStyle w:val="ab"/>
          <w:b/>
          <w:i w:val="0"/>
        </w:rPr>
        <w:t xml:space="preserve"> </w:t>
      </w:r>
      <w:r w:rsidR="00B63F0E" w:rsidRPr="00FA13C1">
        <w:rPr>
          <w:rStyle w:val="ab"/>
          <w:b/>
          <w:i w:val="0"/>
        </w:rPr>
        <w:t>+7</w:t>
      </w:r>
      <w:r w:rsidRPr="00FA13C1">
        <w:rPr>
          <w:rStyle w:val="ab"/>
          <w:b/>
          <w:i w:val="0"/>
        </w:rPr>
        <w:t>(</w:t>
      </w:r>
      <w:r w:rsidR="0096273F" w:rsidRPr="00FA13C1">
        <w:rPr>
          <w:rStyle w:val="ab"/>
          <w:b/>
          <w:i w:val="0"/>
        </w:rPr>
        <w:t>4872</w:t>
      </w:r>
      <w:r w:rsidRPr="00FA13C1">
        <w:rPr>
          <w:rStyle w:val="ab"/>
          <w:b/>
          <w:i w:val="0"/>
        </w:rPr>
        <w:t>)</w:t>
      </w:r>
      <w:r w:rsidR="0096273F" w:rsidRPr="00FA13C1">
        <w:rPr>
          <w:rStyle w:val="ab"/>
          <w:b/>
          <w:i w:val="0"/>
        </w:rPr>
        <w:t>24-68-03</w:t>
      </w:r>
    </w:p>
    <w:p w:rsidR="0017665D" w:rsidRPr="00904EE0" w:rsidRDefault="00EC66AF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  <w:lang w:val="en-US"/>
        </w:rPr>
      </w:pPr>
      <w:proofErr w:type="gramStart"/>
      <w:r w:rsidRPr="00FA13C1">
        <w:rPr>
          <w:rStyle w:val="ab"/>
          <w:b/>
          <w:i w:val="0"/>
        </w:rPr>
        <w:t>Е</w:t>
      </w:r>
      <w:proofErr w:type="gramEnd"/>
      <w:r w:rsidR="007A0140" w:rsidRPr="00904EE0">
        <w:rPr>
          <w:rStyle w:val="ab"/>
          <w:b/>
          <w:i w:val="0"/>
          <w:lang w:val="en-US"/>
        </w:rPr>
        <w:t>-</w:t>
      </w:r>
      <w:r w:rsidR="00E51BD3" w:rsidRPr="007A0140">
        <w:rPr>
          <w:rStyle w:val="ab"/>
          <w:b/>
          <w:i w:val="0"/>
          <w:lang w:val="en-US"/>
        </w:rPr>
        <w:t>mail</w:t>
      </w:r>
      <w:r w:rsidR="00E51BD3" w:rsidRPr="00904EE0">
        <w:rPr>
          <w:rStyle w:val="ab"/>
          <w:b/>
          <w:i w:val="0"/>
          <w:lang w:val="en-US"/>
        </w:rPr>
        <w:t xml:space="preserve">: </w:t>
      </w:r>
      <w:r w:rsidR="007152DE" w:rsidRPr="007152DE">
        <w:rPr>
          <w:rStyle w:val="ab"/>
          <w:b/>
          <w:i w:val="0"/>
          <w:lang w:val="en-US"/>
        </w:rPr>
        <w:t>akula</w:t>
      </w:r>
      <w:r w:rsidR="00805CE0" w:rsidRPr="00904EE0">
        <w:rPr>
          <w:rStyle w:val="ab"/>
          <w:b/>
          <w:i w:val="0"/>
          <w:lang w:val="en-US"/>
        </w:rPr>
        <w:t>_</w:t>
      </w:r>
      <w:r w:rsidR="007152DE" w:rsidRPr="007152DE">
        <w:rPr>
          <w:rStyle w:val="ab"/>
          <w:b/>
          <w:i w:val="0"/>
          <w:lang w:val="en-US"/>
        </w:rPr>
        <w:t>chop</w:t>
      </w:r>
      <w:r w:rsidR="007152DE" w:rsidRPr="00904EE0">
        <w:rPr>
          <w:rStyle w:val="ab"/>
          <w:b/>
          <w:i w:val="0"/>
          <w:lang w:val="en-US"/>
        </w:rPr>
        <w:t>@</w:t>
      </w:r>
      <w:r w:rsidR="007152DE" w:rsidRPr="007152DE">
        <w:rPr>
          <w:rStyle w:val="ab"/>
          <w:b/>
          <w:i w:val="0"/>
          <w:lang w:val="en-US"/>
        </w:rPr>
        <w:t>mail</w:t>
      </w:r>
      <w:r w:rsidR="007152DE" w:rsidRPr="00904EE0">
        <w:rPr>
          <w:rStyle w:val="ab"/>
          <w:b/>
          <w:i w:val="0"/>
          <w:lang w:val="en-US"/>
        </w:rPr>
        <w:t>.</w:t>
      </w:r>
      <w:r w:rsidR="007152DE" w:rsidRPr="007152DE">
        <w:rPr>
          <w:rStyle w:val="ab"/>
          <w:b/>
          <w:i w:val="0"/>
          <w:lang w:val="en-US"/>
        </w:rPr>
        <w:t>ru</w:t>
      </w:r>
      <w:r w:rsidR="007152DE" w:rsidRPr="00904EE0">
        <w:rPr>
          <w:rStyle w:val="ab"/>
          <w:b/>
          <w:i w:val="0"/>
          <w:lang w:val="en-US"/>
        </w:rPr>
        <w:t xml:space="preserve">, </w:t>
      </w:r>
      <w:r w:rsidR="001A60CC" w:rsidRPr="00904EE0">
        <w:rPr>
          <w:rStyle w:val="ab"/>
          <w:b/>
          <w:i w:val="0"/>
          <w:lang w:val="en-US"/>
        </w:rPr>
        <w:t xml:space="preserve"> </w:t>
      </w:r>
      <w:r w:rsidR="001A60CC" w:rsidRPr="007A0140">
        <w:rPr>
          <w:rStyle w:val="ab"/>
          <w:b/>
          <w:i w:val="0"/>
          <w:lang w:val="en-US"/>
        </w:rPr>
        <w:t>info</w:t>
      </w:r>
      <w:r w:rsidR="001A60CC" w:rsidRPr="00904EE0">
        <w:rPr>
          <w:rStyle w:val="ab"/>
          <w:b/>
          <w:i w:val="0"/>
          <w:lang w:val="en-US"/>
        </w:rPr>
        <w:t>@</w:t>
      </w:r>
      <w:r w:rsidR="001A60CC" w:rsidRPr="007A0140">
        <w:rPr>
          <w:rStyle w:val="ab"/>
          <w:b/>
          <w:i w:val="0"/>
          <w:lang w:val="en-US"/>
        </w:rPr>
        <w:t>barsco</w:t>
      </w:r>
      <w:r w:rsidR="001A60CC" w:rsidRPr="00904EE0">
        <w:rPr>
          <w:rStyle w:val="ab"/>
          <w:b/>
          <w:i w:val="0"/>
          <w:lang w:val="en-US"/>
        </w:rPr>
        <w:t>.</w:t>
      </w:r>
      <w:r w:rsidR="001A60CC" w:rsidRPr="007A0140">
        <w:rPr>
          <w:rStyle w:val="ab"/>
          <w:b/>
          <w:i w:val="0"/>
          <w:lang w:val="en-US"/>
        </w:rPr>
        <w:t>ru</w:t>
      </w:r>
    </w:p>
    <w:p w:rsidR="0024483E" w:rsidRDefault="001A60CC" w:rsidP="002348E1">
      <w:pPr>
        <w:tabs>
          <w:tab w:val="left" w:pos="5387"/>
          <w:tab w:val="left" w:pos="5812"/>
        </w:tabs>
        <w:spacing w:after="240"/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Сайт компании: www.bars-security.ru</w:t>
      </w:r>
    </w:p>
    <w:p w:rsidR="00FD18D1" w:rsidRPr="00FD18D1" w:rsidRDefault="00FD18D1" w:rsidP="002348E1">
      <w:pPr>
        <w:tabs>
          <w:tab w:val="left" w:pos="5387"/>
          <w:tab w:val="left" w:pos="5812"/>
        </w:tabs>
        <w:spacing w:after="240"/>
        <w:rPr>
          <w:rStyle w:val="ac"/>
          <w:bCs w:val="0"/>
          <w:iCs/>
        </w:rPr>
        <w:sectPr w:rsidR="00FD18D1" w:rsidRPr="00FD18D1" w:rsidSect="001A60CC">
          <w:type w:val="continuous"/>
          <w:pgSz w:w="11909" w:h="16834"/>
          <w:pgMar w:top="709" w:right="569" w:bottom="720" w:left="1143" w:header="720" w:footer="720" w:gutter="0"/>
          <w:cols w:num="2" w:space="720" w:equalWidth="0">
            <w:col w:w="4811" w:space="425"/>
            <w:col w:w="4961"/>
          </w:cols>
          <w:noEndnote/>
        </w:sectPr>
      </w:pPr>
    </w:p>
    <w:p w:rsidR="00FD18D1" w:rsidRDefault="000726E6" w:rsidP="002348E1">
      <w:pPr>
        <w:tabs>
          <w:tab w:val="left" w:pos="5387"/>
          <w:tab w:val="left" w:pos="5812"/>
        </w:tabs>
        <w:spacing w:after="240"/>
        <w:jc w:val="center"/>
        <w:rPr>
          <w:b/>
          <w:sz w:val="14"/>
          <w:szCs w:val="14"/>
        </w:rPr>
      </w:pPr>
      <w:r w:rsidRPr="000726E6">
        <w:rPr>
          <w:noProof/>
          <w:sz w:val="14"/>
          <w:szCs w:val="1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.9pt;margin-top:22.55pt;width:522.7pt;height:.05pt;z-index:251660288" o:connectortype="straight"/>
        </w:pict>
      </w:r>
      <w:proofErr w:type="gramStart"/>
      <w:r w:rsidR="004D7067" w:rsidRPr="00DB6BF0">
        <w:rPr>
          <w:rStyle w:val="ab"/>
          <w:b/>
          <w:i w:val="0"/>
          <w:sz w:val="14"/>
          <w:szCs w:val="14"/>
        </w:rPr>
        <w:t>Р</w:t>
      </w:r>
      <w:proofErr w:type="gramEnd"/>
      <w:r w:rsidR="004D7067" w:rsidRPr="00FD18D1">
        <w:rPr>
          <w:rStyle w:val="ab"/>
          <w:i w:val="0"/>
          <w:sz w:val="14"/>
          <w:szCs w:val="14"/>
        </w:rPr>
        <w:t xml:space="preserve">/с </w:t>
      </w:r>
      <w:r w:rsidR="00DA7C14" w:rsidRPr="00FD18D1">
        <w:rPr>
          <w:rStyle w:val="ab"/>
          <w:i w:val="0"/>
          <w:sz w:val="14"/>
          <w:szCs w:val="14"/>
        </w:rPr>
        <w:t>4</w:t>
      </w:r>
      <w:r w:rsidR="00DA7C14" w:rsidRPr="00DB6BF0">
        <w:rPr>
          <w:rStyle w:val="ab"/>
          <w:b/>
          <w:i w:val="0"/>
          <w:sz w:val="14"/>
          <w:szCs w:val="14"/>
        </w:rPr>
        <w:t>07028105</w:t>
      </w:r>
      <w:r w:rsidR="004D7067" w:rsidRPr="00DB6BF0">
        <w:rPr>
          <w:rStyle w:val="ab"/>
          <w:b/>
          <w:i w:val="0"/>
          <w:sz w:val="14"/>
          <w:szCs w:val="14"/>
        </w:rPr>
        <w:t>01250001569 в Филиал</w:t>
      </w:r>
      <w:r w:rsidR="00966261" w:rsidRPr="00DB6BF0">
        <w:rPr>
          <w:rStyle w:val="ab"/>
          <w:b/>
          <w:i w:val="0"/>
          <w:sz w:val="14"/>
          <w:szCs w:val="14"/>
        </w:rPr>
        <w:t>е</w:t>
      </w:r>
      <w:r w:rsidR="004D7067" w:rsidRPr="00DB6BF0">
        <w:rPr>
          <w:rStyle w:val="ab"/>
          <w:b/>
          <w:i w:val="0"/>
          <w:sz w:val="14"/>
          <w:szCs w:val="14"/>
        </w:rPr>
        <w:t xml:space="preserve"> ПАО Банк ВТБ в г. Воронеже к/с </w:t>
      </w:r>
      <w:r w:rsidR="00DB6BF0">
        <w:rPr>
          <w:rStyle w:val="ab"/>
          <w:b/>
          <w:i w:val="0"/>
          <w:sz w:val="14"/>
          <w:szCs w:val="14"/>
        </w:rPr>
        <w:t>30101810100000000835</w:t>
      </w:r>
      <w:r w:rsidR="004D7067" w:rsidRPr="00DB6BF0">
        <w:rPr>
          <w:rStyle w:val="ab"/>
          <w:b/>
          <w:i w:val="0"/>
          <w:sz w:val="14"/>
          <w:szCs w:val="14"/>
        </w:rPr>
        <w:t xml:space="preserve">  БИК 042007835</w:t>
      </w:r>
      <w:r w:rsidR="00FA13C1" w:rsidRPr="00DB6BF0">
        <w:rPr>
          <w:rStyle w:val="ab"/>
          <w:b/>
          <w:i w:val="0"/>
          <w:sz w:val="14"/>
          <w:szCs w:val="14"/>
        </w:rPr>
        <w:t xml:space="preserve"> </w:t>
      </w:r>
      <w:r w:rsidR="00FA13C1" w:rsidRPr="00DB6BF0">
        <w:rPr>
          <w:b/>
          <w:sz w:val="14"/>
          <w:szCs w:val="14"/>
        </w:rPr>
        <w:t>ИНН 7107061753</w:t>
      </w:r>
      <w:r w:rsidR="004D7067" w:rsidRPr="00DB6BF0">
        <w:rPr>
          <w:b/>
          <w:sz w:val="14"/>
          <w:szCs w:val="14"/>
        </w:rPr>
        <w:t xml:space="preserve"> КПП 7106</w:t>
      </w:r>
      <w:r w:rsidR="00FA13C1" w:rsidRPr="00DB6BF0">
        <w:rPr>
          <w:b/>
          <w:sz w:val="14"/>
          <w:szCs w:val="14"/>
        </w:rPr>
        <w:t>01001</w:t>
      </w:r>
      <w:r w:rsidR="00FD18D1">
        <w:rPr>
          <w:b/>
          <w:sz w:val="14"/>
          <w:szCs w:val="14"/>
        </w:rPr>
        <w:t xml:space="preserve">                                      </w:t>
      </w:r>
      <w:r w:rsidR="00F83FA0" w:rsidRPr="00DB6BF0">
        <w:rPr>
          <w:b/>
          <w:sz w:val="14"/>
          <w:szCs w:val="14"/>
        </w:rPr>
        <w:t>ОГРН 1027100966958</w:t>
      </w:r>
    </w:p>
    <w:p w:rsidR="00BE2508" w:rsidRPr="00FD18D1" w:rsidRDefault="000726E6" w:rsidP="002348E1">
      <w:pPr>
        <w:tabs>
          <w:tab w:val="left" w:pos="5387"/>
          <w:tab w:val="left" w:pos="5812"/>
        </w:tabs>
        <w:spacing w:after="240"/>
        <w:jc w:val="center"/>
        <w:rPr>
          <w:rStyle w:val="ab"/>
          <w:b/>
          <w:i w:val="0"/>
          <w:iCs w:val="0"/>
          <w:sz w:val="14"/>
          <w:szCs w:val="14"/>
        </w:rPr>
      </w:pPr>
      <w:r w:rsidRPr="000726E6">
        <w:rPr>
          <w:sz w:val="16"/>
          <w:szCs w:val="16"/>
        </w:rPr>
        <w:pict>
          <v:line id="_x0000_s1032" style="position:absolute;left:0;text-align:left;z-index:251658240" from="7.65pt,20.4pt" to="529.6pt,20.4pt" o:allowincell="f" strokeweight="3.5pt">
            <v:stroke linestyle="thickThin"/>
          </v:line>
        </w:pict>
      </w:r>
      <w:r w:rsidR="004D7067" w:rsidRPr="00DB6BF0">
        <w:rPr>
          <w:b/>
          <w:sz w:val="14"/>
          <w:szCs w:val="14"/>
        </w:rPr>
        <w:t xml:space="preserve">Лицензия № </w:t>
      </w:r>
      <w:r w:rsidR="00FA13C1" w:rsidRPr="00DB6BF0">
        <w:rPr>
          <w:b/>
          <w:sz w:val="14"/>
          <w:szCs w:val="14"/>
        </w:rPr>
        <w:t>146</w:t>
      </w:r>
      <w:r w:rsidR="004D7067" w:rsidRPr="00DB6BF0">
        <w:rPr>
          <w:b/>
          <w:sz w:val="14"/>
          <w:szCs w:val="14"/>
        </w:rPr>
        <w:t xml:space="preserve"> на осуществление негосударственной (частной) охранной деятельности, выдана </w:t>
      </w:r>
      <w:r w:rsidR="00FA13C1" w:rsidRPr="00DB6BF0">
        <w:rPr>
          <w:b/>
          <w:sz w:val="14"/>
          <w:szCs w:val="14"/>
        </w:rPr>
        <w:t>22</w:t>
      </w:r>
      <w:r w:rsidR="004D7067" w:rsidRPr="00DB6BF0">
        <w:rPr>
          <w:b/>
          <w:sz w:val="14"/>
          <w:szCs w:val="14"/>
        </w:rPr>
        <w:t xml:space="preserve"> </w:t>
      </w:r>
      <w:r w:rsidR="00FA13C1" w:rsidRPr="00DB6BF0">
        <w:rPr>
          <w:b/>
          <w:sz w:val="14"/>
          <w:szCs w:val="14"/>
        </w:rPr>
        <w:t>июня</w:t>
      </w:r>
      <w:r w:rsidR="004D7067" w:rsidRPr="00DB6BF0">
        <w:rPr>
          <w:b/>
          <w:sz w:val="14"/>
          <w:szCs w:val="14"/>
        </w:rPr>
        <w:t xml:space="preserve"> 200</w:t>
      </w:r>
      <w:r w:rsidR="00FA13C1" w:rsidRPr="00DB6BF0">
        <w:rPr>
          <w:b/>
          <w:sz w:val="14"/>
          <w:szCs w:val="14"/>
        </w:rPr>
        <w:t>4</w:t>
      </w:r>
      <w:r w:rsidR="004D7067" w:rsidRPr="00DB6BF0">
        <w:rPr>
          <w:b/>
          <w:sz w:val="14"/>
          <w:szCs w:val="14"/>
        </w:rPr>
        <w:t xml:space="preserve"> г. У</w:t>
      </w:r>
      <w:r w:rsidR="00DD4347">
        <w:rPr>
          <w:b/>
          <w:sz w:val="14"/>
          <w:szCs w:val="14"/>
        </w:rPr>
        <w:t>ФСВНГ</w:t>
      </w:r>
      <w:r w:rsidR="004D7067" w:rsidRPr="00DB6BF0">
        <w:rPr>
          <w:b/>
          <w:sz w:val="14"/>
          <w:szCs w:val="14"/>
        </w:rPr>
        <w:t xml:space="preserve"> России по Тульс</w:t>
      </w:r>
      <w:r w:rsidR="00FA13C1" w:rsidRPr="00DB6BF0">
        <w:rPr>
          <w:b/>
          <w:sz w:val="14"/>
          <w:szCs w:val="14"/>
        </w:rPr>
        <w:t>кой области, срок действия до 0</w:t>
      </w:r>
      <w:r w:rsidR="004D7067" w:rsidRPr="00DB6BF0">
        <w:rPr>
          <w:b/>
          <w:sz w:val="14"/>
          <w:szCs w:val="14"/>
        </w:rPr>
        <w:t>7 февраля 20</w:t>
      </w:r>
      <w:r w:rsidR="00DD4347">
        <w:rPr>
          <w:b/>
          <w:sz w:val="14"/>
          <w:szCs w:val="14"/>
        </w:rPr>
        <w:t>24</w:t>
      </w:r>
      <w:r w:rsidR="004D7067" w:rsidRPr="00DB6BF0">
        <w:rPr>
          <w:b/>
          <w:sz w:val="14"/>
          <w:szCs w:val="14"/>
        </w:rPr>
        <w:t>г.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bCs/>
          <w:color w:val="333333"/>
          <w:sz w:val="24"/>
          <w:szCs w:val="24"/>
        </w:rPr>
      </w:pPr>
      <w:r w:rsidRPr="00C66608">
        <w:rPr>
          <w:b/>
          <w:bCs/>
          <w:color w:val="333333"/>
          <w:sz w:val="24"/>
          <w:szCs w:val="24"/>
        </w:rPr>
        <w:t>УТВЕРЖДАЮ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C66608">
        <w:rPr>
          <w:b/>
          <w:i/>
          <w:color w:val="333333"/>
          <w:sz w:val="24"/>
          <w:szCs w:val="24"/>
        </w:rPr>
        <w:t>Генеральный директор ООО ЧОП «</w:t>
      </w:r>
      <w:r>
        <w:rPr>
          <w:b/>
          <w:i/>
          <w:color w:val="333333"/>
          <w:sz w:val="24"/>
          <w:szCs w:val="24"/>
        </w:rPr>
        <w:t>Акула</w:t>
      </w:r>
      <w:r w:rsidRPr="00C66608">
        <w:rPr>
          <w:b/>
          <w:i/>
          <w:color w:val="333333"/>
          <w:sz w:val="24"/>
          <w:szCs w:val="24"/>
        </w:rPr>
        <w:t>»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C66608">
        <w:rPr>
          <w:b/>
          <w:i/>
          <w:color w:val="333333"/>
          <w:sz w:val="24"/>
          <w:szCs w:val="24"/>
        </w:rPr>
        <w:t xml:space="preserve">_________________ </w:t>
      </w:r>
      <w:r>
        <w:rPr>
          <w:b/>
          <w:i/>
          <w:color w:val="333333"/>
          <w:sz w:val="24"/>
          <w:szCs w:val="24"/>
        </w:rPr>
        <w:t>А.В. Труфанов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textAlignment w:val="baseline"/>
        <w:rPr>
          <w:b/>
          <w:color w:val="333333"/>
          <w:sz w:val="24"/>
          <w:szCs w:val="24"/>
        </w:rPr>
      </w:pPr>
      <w:r w:rsidRPr="00C66608">
        <w:rPr>
          <w:b/>
          <w:color w:val="333333"/>
          <w:sz w:val="24"/>
          <w:szCs w:val="24"/>
        </w:rPr>
        <w:t xml:space="preserve">    «        »__________________20</w:t>
      </w:r>
      <w:r w:rsidR="007E2F18">
        <w:rPr>
          <w:b/>
          <w:color w:val="333333"/>
          <w:sz w:val="24"/>
          <w:szCs w:val="24"/>
        </w:rPr>
        <w:t>22</w:t>
      </w:r>
      <w:r w:rsidRPr="00C66608">
        <w:rPr>
          <w:b/>
          <w:color w:val="333333"/>
          <w:sz w:val="24"/>
          <w:szCs w:val="24"/>
        </w:rPr>
        <w:t xml:space="preserve"> год</w:t>
      </w:r>
      <w:r w:rsidR="007E2F18">
        <w:rPr>
          <w:b/>
          <w:color w:val="333333"/>
          <w:sz w:val="24"/>
          <w:szCs w:val="24"/>
        </w:rPr>
        <w:t>а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i/>
          <w:color w:val="333333"/>
          <w:sz w:val="24"/>
          <w:szCs w:val="24"/>
        </w:rPr>
      </w:pPr>
    </w:p>
    <w:p w:rsidR="00A72E8A" w:rsidRPr="00A72E8A" w:rsidRDefault="00A72E8A" w:rsidP="00A72E8A">
      <w:pPr>
        <w:shd w:val="clear" w:color="auto" w:fill="FFFFFF"/>
        <w:spacing w:after="264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A72E8A">
        <w:rPr>
          <w:b/>
          <w:bCs/>
          <w:color w:val="000000"/>
          <w:kern w:val="36"/>
          <w:sz w:val="32"/>
          <w:szCs w:val="32"/>
        </w:rPr>
        <w:t>Положение о комиссии по противодействию коррупции.</w:t>
      </w:r>
    </w:p>
    <w:p w:rsidR="00A72E8A" w:rsidRPr="00A72E8A" w:rsidRDefault="00A72E8A" w:rsidP="00A72E8A">
      <w:pPr>
        <w:shd w:val="clear" w:color="auto" w:fill="FFFFFF"/>
        <w:spacing w:before="120" w:after="312"/>
        <w:jc w:val="center"/>
        <w:rPr>
          <w:color w:val="000000"/>
          <w:sz w:val="24"/>
          <w:szCs w:val="24"/>
        </w:rPr>
      </w:pPr>
      <w:r w:rsidRPr="00A72E8A">
        <w:rPr>
          <w:b/>
          <w:bCs/>
          <w:color w:val="000000"/>
          <w:sz w:val="24"/>
          <w:szCs w:val="24"/>
        </w:rPr>
        <w:t>1. Общие положения.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- Комиссия) в </w:t>
      </w:r>
      <w:r w:rsidRPr="00A72E8A">
        <w:rPr>
          <w:b/>
          <w:color w:val="000000"/>
          <w:sz w:val="24"/>
          <w:szCs w:val="24"/>
        </w:rPr>
        <w:t>ООО ЧОП «</w:t>
      </w:r>
      <w:r>
        <w:rPr>
          <w:b/>
          <w:color w:val="000000"/>
          <w:sz w:val="24"/>
          <w:szCs w:val="24"/>
        </w:rPr>
        <w:t>Акула</w:t>
      </w:r>
      <w:r w:rsidRPr="00A72E8A">
        <w:rPr>
          <w:b/>
          <w:color w:val="000000"/>
          <w:sz w:val="24"/>
          <w:szCs w:val="24"/>
        </w:rPr>
        <w:t>»</w:t>
      </w:r>
      <w:r w:rsidRPr="00A72E8A">
        <w:rPr>
          <w:color w:val="000000"/>
          <w:sz w:val="24"/>
          <w:szCs w:val="24"/>
        </w:rPr>
        <w:t xml:space="preserve"> (далее – Общество).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1.2. Для координации деятельности Общества по устранению причин коррупции и условий им способствующих, выявлению и пресечению фактов коррупц</w:t>
      </w:r>
      <w:proofErr w:type="gramStart"/>
      <w:r w:rsidRPr="00A72E8A">
        <w:rPr>
          <w:color w:val="000000"/>
          <w:sz w:val="24"/>
          <w:szCs w:val="24"/>
        </w:rPr>
        <w:t>ии и её</w:t>
      </w:r>
      <w:proofErr w:type="gramEnd"/>
      <w:r w:rsidRPr="00A72E8A">
        <w:rPr>
          <w:color w:val="000000"/>
          <w:sz w:val="24"/>
          <w:szCs w:val="24"/>
        </w:rPr>
        <w:t xml:space="preserve"> проявлений создается Комиссия.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 w:rsidRPr="00A72E8A">
        <w:rPr>
          <w:color w:val="000000"/>
          <w:sz w:val="24"/>
          <w:szCs w:val="24"/>
        </w:rPr>
        <w:t>по</w:t>
      </w:r>
      <w:proofErr w:type="gramEnd"/>
      <w:r w:rsidRPr="00A72E8A">
        <w:rPr>
          <w:color w:val="000000"/>
          <w:sz w:val="24"/>
          <w:szCs w:val="24"/>
        </w:rPr>
        <w:t>: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- выявлению и устранению причин и условий, порождающих коррупцию;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- выработке оптимальных механизмов защиты от проникновения коррупции в подразделения Общества, снижению в них коррупционных рисков;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- созданию единой системы мониторинга и информирования сотрудников Общества по проблемам коррупции;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- антикоррупционной пропаганде и воспитанию, формированию антикоррупционного мировоззрения;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 xml:space="preserve">1.3. </w:t>
      </w:r>
      <w:r w:rsidR="007E2F18" w:rsidRPr="00981237">
        <w:rPr>
          <w:color w:val="000000"/>
          <w:sz w:val="24"/>
          <w:szCs w:val="24"/>
        </w:rPr>
        <w:t>Комиссия в своей деятельности руководствуется Конституцией Российской Федерации, Ф</w:t>
      </w:r>
      <w:r w:rsidR="007E2F18" w:rsidRPr="00981237">
        <w:rPr>
          <w:color w:val="000000"/>
          <w:sz w:val="24"/>
          <w:szCs w:val="24"/>
        </w:rPr>
        <w:t>е</w:t>
      </w:r>
      <w:r w:rsidR="007E2F18" w:rsidRPr="00981237">
        <w:rPr>
          <w:color w:val="000000"/>
          <w:sz w:val="24"/>
          <w:szCs w:val="24"/>
        </w:rPr>
        <w:t xml:space="preserve">деральным законом РФ от 25.12.2008 г. № 273-ФЗ "О противодействии коррупции", Указом </w:t>
      </w:r>
      <w:r w:rsidR="007E2F18" w:rsidRPr="00981237">
        <w:rPr>
          <w:color w:val="000000"/>
          <w:sz w:val="24"/>
          <w:szCs w:val="24"/>
        </w:rPr>
        <w:lastRenderedPageBreak/>
        <w:t xml:space="preserve">Президента от </w:t>
      </w:r>
      <w:r w:rsidR="007E2F18">
        <w:rPr>
          <w:color w:val="000000"/>
          <w:sz w:val="24"/>
          <w:szCs w:val="24"/>
        </w:rPr>
        <w:t>16.08.2021</w:t>
      </w:r>
      <w:r w:rsidR="007E2F18" w:rsidRPr="00981237">
        <w:rPr>
          <w:color w:val="000000"/>
          <w:sz w:val="24"/>
          <w:szCs w:val="24"/>
        </w:rPr>
        <w:t xml:space="preserve"> г. № </w:t>
      </w:r>
      <w:r w:rsidR="007E2F18">
        <w:rPr>
          <w:color w:val="000000"/>
          <w:sz w:val="24"/>
          <w:szCs w:val="24"/>
        </w:rPr>
        <w:t>478</w:t>
      </w:r>
      <w:r w:rsidR="007E2F18" w:rsidRPr="00981237">
        <w:rPr>
          <w:color w:val="000000"/>
          <w:sz w:val="24"/>
          <w:szCs w:val="24"/>
        </w:rPr>
        <w:t xml:space="preserve"> «О национальном плане противодействия коррупции на 20</w:t>
      </w:r>
      <w:r w:rsidR="007E2F18">
        <w:rPr>
          <w:color w:val="000000"/>
          <w:sz w:val="24"/>
          <w:szCs w:val="24"/>
        </w:rPr>
        <w:t>21</w:t>
      </w:r>
      <w:r w:rsidR="007E2F18" w:rsidRPr="00981237">
        <w:rPr>
          <w:color w:val="000000"/>
          <w:sz w:val="24"/>
          <w:szCs w:val="24"/>
        </w:rPr>
        <w:t>-20</w:t>
      </w:r>
      <w:r w:rsidR="007E2F18">
        <w:rPr>
          <w:color w:val="000000"/>
          <w:sz w:val="24"/>
          <w:szCs w:val="24"/>
        </w:rPr>
        <w:t>24</w:t>
      </w:r>
      <w:r w:rsidR="007E2F18" w:rsidRPr="00981237">
        <w:rPr>
          <w:color w:val="000000"/>
          <w:sz w:val="24"/>
          <w:szCs w:val="24"/>
        </w:rPr>
        <w:t xml:space="preserve"> годы», иными нормативными правовыми актами по вопросам противодействия ко</w:t>
      </w:r>
      <w:r w:rsidR="007E2F18" w:rsidRPr="00981237">
        <w:rPr>
          <w:color w:val="000000"/>
          <w:sz w:val="24"/>
          <w:szCs w:val="24"/>
        </w:rPr>
        <w:t>р</w:t>
      </w:r>
      <w:r w:rsidR="007E2F18" w:rsidRPr="00981237">
        <w:rPr>
          <w:color w:val="000000"/>
          <w:sz w:val="24"/>
          <w:szCs w:val="24"/>
        </w:rPr>
        <w:t>рупции.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bookmarkStart w:id="0" w:name="3"/>
      <w:bookmarkEnd w:id="0"/>
      <w:r w:rsidRPr="00A72E8A">
        <w:rPr>
          <w:b/>
          <w:bCs/>
          <w:color w:val="000000"/>
          <w:sz w:val="24"/>
          <w:szCs w:val="24"/>
        </w:rPr>
        <w:t>2. Задачи Комиссии.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Для решения стоящих перед ней задач Комиссия: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2.1. Участвует в разработке и реализации приоритетных направлений антикоррупционной политики Общества.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2.2. Координирует деятельность Общества по устранению причин коррупции и условий им способствующих, выявлению и пресечению фактов коррупц</w:t>
      </w:r>
      <w:proofErr w:type="gramStart"/>
      <w:r w:rsidRPr="00A72E8A">
        <w:rPr>
          <w:color w:val="000000"/>
          <w:sz w:val="24"/>
          <w:szCs w:val="24"/>
        </w:rPr>
        <w:t>ии и её</w:t>
      </w:r>
      <w:proofErr w:type="gramEnd"/>
      <w:r w:rsidRPr="00A72E8A">
        <w:rPr>
          <w:color w:val="000000"/>
          <w:sz w:val="24"/>
          <w:szCs w:val="24"/>
        </w:rPr>
        <w:t xml:space="preserve"> проявлений.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2.3. Вносит предложения, направленные на реализацию мероприятий по устранению причин и условий, способствующих коррупции в Обществе.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Общества.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2.5. Взаимодействует с правоохранительными органами, прокуратурой,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bookmarkStart w:id="1" w:name="4"/>
      <w:bookmarkEnd w:id="1"/>
      <w:r w:rsidRPr="00A72E8A">
        <w:rPr>
          <w:b/>
          <w:bCs/>
          <w:color w:val="000000"/>
          <w:sz w:val="24"/>
          <w:szCs w:val="24"/>
        </w:rPr>
        <w:t>3. Порядок формирования и деятельность Комиссии.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3.1. В состав комиссии входят председатель комиссии и члены комиссии (заместитель генерального директора Общества по работе с персоналом, заместитель генерального директора Общества по охране труда, ГО и ЧС и мобилизационной подготовке).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3.2. Председателем комиссии является генеральный директор Общества.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3.2.1. Председатель комиссии: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- возглавляет работу комиссии;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- организует работу комиссии;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- созывает заседания комиссии;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- дает поручения членам комиссии.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3.2.2. Председатель определяет место, время проведения и повестку дня заседания Комиссии, в том числе с участием руководителей структурных подразделений Общества, в случае необходимости привлекает к работе специалистов.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3.2.3. На основе предложений членов Комиссии, руководителей структурных подразделений, Общества формирует план работы Комиссии на текущий год и повестку дня его очередного заседания.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lastRenderedPageBreak/>
        <w:t>3.2.4.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 xml:space="preserve">3.2.5. Дает соответствующие поручения членам Комиссии, осуществляет </w:t>
      </w:r>
      <w:proofErr w:type="gramStart"/>
      <w:r w:rsidRPr="00A72E8A">
        <w:rPr>
          <w:color w:val="000000"/>
          <w:sz w:val="24"/>
          <w:szCs w:val="24"/>
        </w:rPr>
        <w:t>контроль за</w:t>
      </w:r>
      <w:proofErr w:type="gramEnd"/>
      <w:r w:rsidRPr="00A72E8A">
        <w:rPr>
          <w:color w:val="000000"/>
          <w:sz w:val="24"/>
          <w:szCs w:val="24"/>
        </w:rPr>
        <w:t xml:space="preserve"> их выполнением.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3.2.6. Подписывает протокол заседания Комиссии.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3.3.Члены Комиссии: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- вносят председателю Комиссии, предложения по формированию повестки дня заседаний Комиссии;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- вносят предложения по формированию плана работы;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- участвуют в реализации принятых Комиссией решений и полномочий.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3.4.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3.5. По решению Комиссии или по предложению ее членов, по согласованию с председателем, на заседания Комиссии могут приглашаться руководители структурных подразделений Общества, представители правоохранительных органов, прокуратуры и иные лица, которые могут быть заслушаны по вопросам антикоррупционной работы.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3.6. Работа Комиссии осуществляется в соответствии с планом, который утверждается директором Общества.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3.7. Основной формой работы Комиссии является заседание, которое носит открытый характер. Заседания Комиссии проходят ежеквартально.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3.8. Дата и время проведения заседаний, в том числе внеочередных, определяется председателем Комиссии.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3.9. Внеочередные заседания Комиссии проводятся по предложению членов Комиссии или по предложению председателя Комиссии.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3.10.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lastRenderedPageBreak/>
        <w:t>3.11. 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3.12. По итогам заседания Комиссии оформляется протокол, который подписывают Председатель и члены комиссии.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bookmarkStart w:id="2" w:name="5"/>
      <w:bookmarkEnd w:id="2"/>
      <w:r w:rsidRPr="00A72E8A">
        <w:rPr>
          <w:b/>
          <w:bCs/>
          <w:color w:val="000000"/>
          <w:sz w:val="24"/>
          <w:szCs w:val="24"/>
        </w:rPr>
        <w:t>4. Полномочия Комиссии.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4.1. Комиссия координирует деятельность структурных подразделений Общества по реализации мер противодействия коррупции.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4.2. 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 нормативных актов по вопросам, относящимся к ее компетенции.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4.4. Рассматривает предложения о совершенствовании организационной работы противодействия коррупции в Обществе.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4.5. Заслушивают на своих заседаниях руководителей структурных подразделений Общества.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 xml:space="preserve">4.6. Принимает в пределах своей компетенции решения, касающиеся организации, координации и совершенствования деятельности Общества по предупреждению коррупции, а также осуществляет </w:t>
      </w:r>
      <w:proofErr w:type="gramStart"/>
      <w:r w:rsidRPr="00A72E8A">
        <w:rPr>
          <w:color w:val="000000"/>
          <w:sz w:val="24"/>
          <w:szCs w:val="24"/>
        </w:rPr>
        <w:t>контроль за</w:t>
      </w:r>
      <w:proofErr w:type="gramEnd"/>
      <w:r w:rsidRPr="00A72E8A">
        <w:rPr>
          <w:color w:val="000000"/>
          <w:sz w:val="24"/>
          <w:szCs w:val="24"/>
        </w:rPr>
        <w:t xml:space="preserve"> исполнением этих решений.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4.7.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 председатель Комисс</w:t>
      </w:r>
      <w:proofErr w:type="gramStart"/>
      <w:r w:rsidRPr="00A72E8A">
        <w:rPr>
          <w:color w:val="000000"/>
          <w:sz w:val="24"/>
          <w:szCs w:val="24"/>
        </w:rPr>
        <w:t>ии и ее</w:t>
      </w:r>
      <w:proofErr w:type="gramEnd"/>
      <w:r w:rsidRPr="00A72E8A">
        <w:rPr>
          <w:color w:val="000000"/>
          <w:sz w:val="24"/>
          <w:szCs w:val="24"/>
        </w:rPr>
        <w:t xml:space="preserve"> члены, а при необходимости, реализуются путем принятия соответствующих приказов и распоряжений управы района, если иное не предусмотрено действующим законодательством. Члены Комиссии обладают равными правами при принятии решений.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bookmarkStart w:id="3" w:name="6"/>
      <w:bookmarkStart w:id="4" w:name="7"/>
      <w:bookmarkStart w:id="5" w:name="8"/>
      <w:bookmarkEnd w:id="3"/>
      <w:bookmarkEnd w:id="4"/>
      <w:bookmarkEnd w:id="5"/>
      <w:r w:rsidRPr="00A72E8A">
        <w:rPr>
          <w:b/>
          <w:bCs/>
          <w:color w:val="000000"/>
          <w:sz w:val="24"/>
          <w:szCs w:val="24"/>
        </w:rPr>
        <w:t>5. Взаимодействие Комиссии.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5.1. Председатель комиссии и члены комиссии непосредственно взаимодействуют: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- со структурными подразделениями Общества по вопросам реализации мер противодействия коррупции, совершенствования методической и организационной работы по противодействию коррупции в Обществе;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- со структурными подразделениями Общества по вопросам проведения анализа и экспертизы издаваемых документов в сфере противодействия коррупции;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- с общественными объединениями, коммерческими организациями, сотрудниками Общества и гражданами по рассмотрению их письменных обращений, связанных с вопросами противодействия коррупции в Обществе;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lastRenderedPageBreak/>
        <w:t>- с правоохранительными органами, прокуратурой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bookmarkStart w:id="6" w:name="9"/>
      <w:bookmarkEnd w:id="6"/>
      <w:r w:rsidRPr="00A72E8A">
        <w:rPr>
          <w:b/>
          <w:bCs/>
          <w:color w:val="000000"/>
          <w:sz w:val="24"/>
          <w:szCs w:val="24"/>
        </w:rPr>
        <w:t>6. Внесение изменений в настоящее</w:t>
      </w:r>
      <w:bookmarkStart w:id="7" w:name="_GoBack"/>
      <w:bookmarkEnd w:id="7"/>
      <w:r w:rsidRPr="00A72E8A">
        <w:rPr>
          <w:b/>
          <w:bCs/>
          <w:color w:val="000000"/>
          <w:sz w:val="24"/>
          <w:szCs w:val="24"/>
        </w:rPr>
        <w:t xml:space="preserve"> положение.</w:t>
      </w:r>
    </w:p>
    <w:p w:rsidR="00A72E8A" w:rsidRPr="00A72E8A" w:rsidRDefault="00A72E8A" w:rsidP="00A72E8A">
      <w:pPr>
        <w:shd w:val="clear" w:color="auto" w:fill="FFFFFF"/>
        <w:spacing w:before="120" w:after="312"/>
        <w:jc w:val="both"/>
        <w:rPr>
          <w:color w:val="000000"/>
          <w:sz w:val="24"/>
          <w:szCs w:val="24"/>
        </w:rPr>
      </w:pPr>
      <w:r w:rsidRPr="00A72E8A">
        <w:rPr>
          <w:color w:val="000000"/>
          <w:sz w:val="24"/>
          <w:szCs w:val="24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036C51" w:rsidRPr="00036C51" w:rsidRDefault="00036C51" w:rsidP="00A72E8A">
      <w:pPr>
        <w:shd w:val="clear" w:color="auto" w:fill="FFFFFF"/>
        <w:spacing w:before="240" w:after="240"/>
        <w:ind w:left="720"/>
        <w:jc w:val="center"/>
        <w:rPr>
          <w:rFonts w:eastAsia="Calibri"/>
          <w:sz w:val="24"/>
          <w:szCs w:val="24"/>
          <w:lang w:eastAsia="en-US"/>
        </w:rPr>
      </w:pPr>
    </w:p>
    <w:sectPr w:rsidR="00036C51" w:rsidRPr="00036C51" w:rsidSect="00CE085B">
      <w:type w:val="continuous"/>
      <w:pgSz w:w="11909" w:h="16834"/>
      <w:pgMar w:top="1440" w:right="569" w:bottom="720" w:left="88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E4AB9"/>
    <w:multiLevelType w:val="hybridMultilevel"/>
    <w:tmpl w:val="C6728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93913"/>
    <w:multiLevelType w:val="hybridMultilevel"/>
    <w:tmpl w:val="1C38042C"/>
    <w:lvl w:ilvl="0" w:tplc="83DC0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4483E"/>
    <w:rsid w:val="00003627"/>
    <w:rsid w:val="00036C51"/>
    <w:rsid w:val="00037D7B"/>
    <w:rsid w:val="000726E6"/>
    <w:rsid w:val="00097723"/>
    <w:rsid w:val="000A6737"/>
    <w:rsid w:val="000E5EE0"/>
    <w:rsid w:val="001439BF"/>
    <w:rsid w:val="00175128"/>
    <w:rsid w:val="0017665D"/>
    <w:rsid w:val="00184C53"/>
    <w:rsid w:val="001A60CC"/>
    <w:rsid w:val="001C1C2F"/>
    <w:rsid w:val="002072D1"/>
    <w:rsid w:val="002262D5"/>
    <w:rsid w:val="002348E1"/>
    <w:rsid w:val="0024483E"/>
    <w:rsid w:val="00280BB8"/>
    <w:rsid w:val="00296AC9"/>
    <w:rsid w:val="002B37F9"/>
    <w:rsid w:val="002C013C"/>
    <w:rsid w:val="0030290A"/>
    <w:rsid w:val="00383AD0"/>
    <w:rsid w:val="00384B14"/>
    <w:rsid w:val="00392FEF"/>
    <w:rsid w:val="003977AD"/>
    <w:rsid w:val="003C40BE"/>
    <w:rsid w:val="003D7CC0"/>
    <w:rsid w:val="0040209D"/>
    <w:rsid w:val="00437E5E"/>
    <w:rsid w:val="004946B3"/>
    <w:rsid w:val="004C31C3"/>
    <w:rsid w:val="004D3153"/>
    <w:rsid w:val="004D7067"/>
    <w:rsid w:val="00534F7E"/>
    <w:rsid w:val="005A55BA"/>
    <w:rsid w:val="005F530A"/>
    <w:rsid w:val="00620394"/>
    <w:rsid w:val="00642FFE"/>
    <w:rsid w:val="006702E4"/>
    <w:rsid w:val="00687E69"/>
    <w:rsid w:val="006A2F97"/>
    <w:rsid w:val="006A3D99"/>
    <w:rsid w:val="006B42BD"/>
    <w:rsid w:val="006F143B"/>
    <w:rsid w:val="007152DE"/>
    <w:rsid w:val="00747CFB"/>
    <w:rsid w:val="007655DB"/>
    <w:rsid w:val="007679B0"/>
    <w:rsid w:val="00772D60"/>
    <w:rsid w:val="007A0140"/>
    <w:rsid w:val="007E288D"/>
    <w:rsid w:val="007E2F18"/>
    <w:rsid w:val="008051DF"/>
    <w:rsid w:val="00805CE0"/>
    <w:rsid w:val="0082710A"/>
    <w:rsid w:val="008407C1"/>
    <w:rsid w:val="0087726E"/>
    <w:rsid w:val="008879B9"/>
    <w:rsid w:val="008C4C3C"/>
    <w:rsid w:val="008E30DB"/>
    <w:rsid w:val="00904EE0"/>
    <w:rsid w:val="00911E5C"/>
    <w:rsid w:val="00934D77"/>
    <w:rsid w:val="0096273F"/>
    <w:rsid w:val="00966261"/>
    <w:rsid w:val="009B14A7"/>
    <w:rsid w:val="009E1079"/>
    <w:rsid w:val="009F1A94"/>
    <w:rsid w:val="00A066A2"/>
    <w:rsid w:val="00A16013"/>
    <w:rsid w:val="00A202EA"/>
    <w:rsid w:val="00A21F41"/>
    <w:rsid w:val="00A432B9"/>
    <w:rsid w:val="00A72E8A"/>
    <w:rsid w:val="00B4710D"/>
    <w:rsid w:val="00B60F9E"/>
    <w:rsid w:val="00B63F0E"/>
    <w:rsid w:val="00B80EF2"/>
    <w:rsid w:val="00BE16E7"/>
    <w:rsid w:val="00BE2508"/>
    <w:rsid w:val="00BE671A"/>
    <w:rsid w:val="00C00402"/>
    <w:rsid w:val="00C0631A"/>
    <w:rsid w:val="00C37D00"/>
    <w:rsid w:val="00C56644"/>
    <w:rsid w:val="00C66608"/>
    <w:rsid w:val="00C73C0B"/>
    <w:rsid w:val="00C743CB"/>
    <w:rsid w:val="00CE085B"/>
    <w:rsid w:val="00CF3E71"/>
    <w:rsid w:val="00CF43C8"/>
    <w:rsid w:val="00D32512"/>
    <w:rsid w:val="00D66205"/>
    <w:rsid w:val="00D73914"/>
    <w:rsid w:val="00D85A91"/>
    <w:rsid w:val="00D93644"/>
    <w:rsid w:val="00DA7C14"/>
    <w:rsid w:val="00DB6BF0"/>
    <w:rsid w:val="00DC7AB9"/>
    <w:rsid w:val="00DD0BC0"/>
    <w:rsid w:val="00DD4347"/>
    <w:rsid w:val="00DE664B"/>
    <w:rsid w:val="00E07403"/>
    <w:rsid w:val="00E108CA"/>
    <w:rsid w:val="00E343B1"/>
    <w:rsid w:val="00E51BD3"/>
    <w:rsid w:val="00EB775A"/>
    <w:rsid w:val="00EC66AF"/>
    <w:rsid w:val="00EF67EF"/>
    <w:rsid w:val="00F2711B"/>
    <w:rsid w:val="00F44A18"/>
    <w:rsid w:val="00F47FE5"/>
    <w:rsid w:val="00F60075"/>
    <w:rsid w:val="00F83FA0"/>
    <w:rsid w:val="00FA13C1"/>
    <w:rsid w:val="00FD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1DF"/>
    <w:pPr>
      <w:widowControl w:val="0"/>
    </w:pPr>
    <w:rPr>
      <w:snapToGrid w:val="0"/>
    </w:rPr>
  </w:style>
  <w:style w:type="paragraph" w:styleId="a3">
    <w:name w:val="Balloon Text"/>
    <w:basedOn w:val="a"/>
    <w:semiHidden/>
    <w:rsid w:val="00392FEF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2B3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rsid w:val="00F44A18"/>
    <w:pPr>
      <w:jc w:val="both"/>
    </w:pPr>
    <w:rPr>
      <w:sz w:val="24"/>
      <w:szCs w:val="24"/>
    </w:rPr>
  </w:style>
  <w:style w:type="table" w:styleId="a6">
    <w:name w:val="Table Grid"/>
    <w:basedOn w:val="a1"/>
    <w:rsid w:val="00F4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0A67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footer"/>
    <w:basedOn w:val="a"/>
    <w:link w:val="a9"/>
    <w:rsid w:val="00BE25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E2508"/>
    <w:rPr>
      <w:sz w:val="24"/>
      <w:szCs w:val="24"/>
    </w:rPr>
  </w:style>
  <w:style w:type="character" w:styleId="aa">
    <w:name w:val="Hyperlink"/>
    <w:basedOn w:val="a0"/>
    <w:rsid w:val="001A60CC"/>
    <w:rPr>
      <w:color w:val="0000FF" w:themeColor="hyperlink"/>
      <w:u w:val="single"/>
    </w:rPr>
  </w:style>
  <w:style w:type="character" w:styleId="ab">
    <w:name w:val="Emphasis"/>
    <w:basedOn w:val="a0"/>
    <w:qFormat/>
    <w:rsid w:val="004D7067"/>
    <w:rPr>
      <w:i/>
      <w:iCs/>
    </w:rPr>
  </w:style>
  <w:style w:type="character" w:styleId="ac">
    <w:name w:val="Strong"/>
    <w:basedOn w:val="a0"/>
    <w:uiPriority w:val="22"/>
    <w:qFormat/>
    <w:rsid w:val="004D7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TXK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Lomincev</cp:lastModifiedBy>
  <cp:revision>15</cp:revision>
  <cp:lastPrinted>2022-01-27T07:52:00Z</cp:lastPrinted>
  <dcterms:created xsi:type="dcterms:W3CDTF">2018-11-29T10:48:00Z</dcterms:created>
  <dcterms:modified xsi:type="dcterms:W3CDTF">2022-01-27T07:52:00Z</dcterms:modified>
</cp:coreProperties>
</file>