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67" w:rsidRDefault="00BD4667" w:rsidP="00BD4667">
      <w:pPr>
        <w:jc w:val="cent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42595" cy="656590"/>
            <wp:effectExtent l="0" t="0" r="0" b="0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5810885" cy="663575"/>
            <wp:effectExtent l="19050" t="0" r="0" b="0"/>
            <wp:docPr id="2" name="Рисунок 0" descr="Коне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онеч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67" w:rsidRDefault="00BD4667" w:rsidP="00BD466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039495" cy="567690"/>
            <wp:effectExtent l="19050" t="0" r="825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058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Pr="00320058">
        <w:rPr>
          <w:b/>
          <w:i/>
          <w:sz w:val="24"/>
          <w:szCs w:val="24"/>
        </w:rPr>
        <w:t xml:space="preserve">ОБЩЕСТВО С </w:t>
      </w:r>
      <w:proofErr w:type="gramStart"/>
      <w:r w:rsidRPr="00320058">
        <w:rPr>
          <w:b/>
          <w:i/>
          <w:sz w:val="24"/>
          <w:szCs w:val="24"/>
        </w:rPr>
        <w:t>ОГРАНИЧЕННОЙ</w:t>
      </w:r>
      <w:proofErr w:type="gramEnd"/>
    </w:p>
    <w:p w:rsidR="00B8445E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 w:rsidRPr="00320058">
        <w:rPr>
          <w:b/>
          <w:i/>
          <w:sz w:val="24"/>
          <w:szCs w:val="24"/>
        </w:rPr>
        <w:t xml:space="preserve">                                                                                                 ОТВЕТСТВЕННОСТЬЮ</w:t>
      </w:r>
    </w:p>
    <w:p w:rsidR="00E3100C" w:rsidRDefault="00314C6E" w:rsidP="00F35F38">
      <w:pPr>
        <w:rPr>
          <w:rFonts w:ascii="Arial" w:hAnsi="Arial"/>
          <w:b/>
          <w:sz w:val="24"/>
        </w:rPr>
      </w:pPr>
      <w:r w:rsidRPr="00314C6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23.85pt;margin-top:36.4pt;width:279pt;height:45pt;z-index:251658240" fillcolor="black">
            <v:shadow color="#868686"/>
            <v:textpath style="font-family:&quot;Times New Roman&quot;;font-size:10pt;font-style:italic;v-text-kern:t" trim="t" fitpath="t" string="&quot;Желдорспецохрана&quot;"/>
          </v:shape>
        </w:pict>
      </w:r>
      <w:r w:rsidR="00F35F38">
        <w:rPr>
          <w:rFonts w:ascii="Arial" w:hAnsi="Arial"/>
          <w:b/>
          <w:noProof/>
          <w:sz w:val="24"/>
        </w:rPr>
        <w:drawing>
          <wp:inline distT="0" distB="0" distL="0" distR="0">
            <wp:extent cx="2301310" cy="1334759"/>
            <wp:effectExtent l="0" t="0" r="0" b="0"/>
            <wp:docPr id="19" name="Рисунок 19" descr="D:\ФИРМЕННЫЕ БЛАНКИ\ЛОГОТИП\Поезд 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ИРМЕННЫЕ БЛАНКИ\ЛОГОТИП\Поезд зеле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10" cy="133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53.35pt;margin-top:3.05pt;width:243pt;height:27pt;z-index:251657216;mso-position-horizontal-relative:text;mso-position-vertical-relative:text" filled="f" stroked="f">
            <v:textbox style="mso-next-textbox:#_x0000_s1049">
              <w:txbxContent>
                <w:p w:rsidR="00B8445E" w:rsidRPr="00F23E52" w:rsidRDefault="00B8445E" w:rsidP="00B8445E">
                  <w:pPr>
                    <w:jc w:val="center"/>
                    <w:rPr>
                      <w:rFonts w:cs="Arial"/>
                      <w:b/>
                      <w:i/>
                      <w:sz w:val="28"/>
                      <w:szCs w:val="28"/>
                    </w:rPr>
                  </w:pP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>Частн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ая охранная</w:t>
                  </w: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организация</w:t>
                  </w:r>
                </w:p>
              </w:txbxContent>
            </v:textbox>
          </v:shape>
        </w:pict>
      </w:r>
      <w:r w:rsidR="00F35F38">
        <w:rPr>
          <w:rFonts w:ascii="Arial" w:hAnsi="Arial"/>
          <w:b/>
          <w:sz w:val="24"/>
        </w:rPr>
        <w:t xml:space="preserve">                                            </w:t>
      </w:r>
      <w:r w:rsidR="00E3100C">
        <w:rPr>
          <w:rFonts w:ascii="Arial" w:hAnsi="Arial"/>
          <w:b/>
          <w:sz w:val="24"/>
        </w:rPr>
        <w:t xml:space="preserve">       </w:t>
      </w:r>
    </w:p>
    <w:p w:rsidR="00582EAC" w:rsidRPr="00E3100C" w:rsidRDefault="00E3100C" w:rsidP="00E3100C">
      <w:pPr>
        <w:jc w:val="right"/>
        <w:rPr>
          <w:b/>
        </w:rPr>
      </w:pPr>
      <w:r>
        <w:rPr>
          <w:rFonts w:ascii="Arial" w:hAnsi="Arial"/>
          <w:b/>
          <w:sz w:val="24"/>
        </w:rPr>
        <w:t xml:space="preserve"> </w:t>
      </w:r>
      <w:r w:rsidR="006F7CFE" w:rsidRPr="00E3100C">
        <w:rPr>
          <w:b/>
        </w:rPr>
        <w:t>300013, Российская Федерация</w:t>
      </w:r>
      <w:r>
        <w:rPr>
          <w:b/>
        </w:rPr>
        <w:t>,</w:t>
      </w:r>
    </w:p>
    <w:p w:rsidR="00582EAC" w:rsidRPr="00E3100C" w:rsidRDefault="00582EAC" w:rsidP="00F35F38">
      <w:pPr>
        <w:jc w:val="right"/>
        <w:rPr>
          <w:b/>
        </w:rPr>
      </w:pPr>
      <w:r w:rsidRPr="00E3100C">
        <w:rPr>
          <w:b/>
        </w:rPr>
        <w:t xml:space="preserve">г. Тула, ул. </w:t>
      </w:r>
      <w:r w:rsidR="006F7CFE" w:rsidRPr="00E3100C">
        <w:rPr>
          <w:b/>
        </w:rPr>
        <w:t>Тульская</w:t>
      </w:r>
      <w:r w:rsidRPr="00E3100C">
        <w:rPr>
          <w:b/>
        </w:rPr>
        <w:t xml:space="preserve">, д. </w:t>
      </w:r>
      <w:r w:rsidR="006F7CFE" w:rsidRPr="00E3100C">
        <w:rPr>
          <w:b/>
        </w:rPr>
        <w:t>10/10-12, оф.001</w:t>
      </w:r>
    </w:p>
    <w:p w:rsidR="00873CCC" w:rsidRPr="00E3100C" w:rsidRDefault="0025612E" w:rsidP="00F35F38">
      <w:pPr>
        <w:jc w:val="right"/>
        <w:rPr>
          <w:b/>
        </w:rPr>
      </w:pPr>
      <w:r w:rsidRPr="00E3100C">
        <w:rPr>
          <w:b/>
        </w:rPr>
        <w:t>тел. 24-68-03, факс 24-68-12</w:t>
      </w:r>
    </w:p>
    <w:p w:rsidR="005776E4" w:rsidRPr="00E254BF" w:rsidRDefault="00CB4996" w:rsidP="00F35F38">
      <w:pPr>
        <w:tabs>
          <w:tab w:val="left" w:pos="8922"/>
        </w:tabs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>Е</w:t>
      </w:r>
      <w:proofErr w:type="gramEnd"/>
      <w:r w:rsidR="005776E4" w:rsidRPr="00E254BF">
        <w:rPr>
          <w:b/>
          <w:color w:val="000000"/>
        </w:rPr>
        <w:t>-</w:t>
      </w:r>
      <w:r w:rsidR="005776E4" w:rsidRPr="00E3100C">
        <w:rPr>
          <w:b/>
          <w:color w:val="000000"/>
          <w:lang w:val="en-US"/>
        </w:rPr>
        <w:t>mail</w:t>
      </w:r>
      <w:r w:rsidR="005776E4" w:rsidRPr="00E254BF">
        <w:rPr>
          <w:b/>
          <w:color w:val="000000"/>
        </w:rPr>
        <w:t xml:space="preserve">: </w:t>
      </w:r>
      <w:hyperlink r:id="rId9" w:history="1">
        <w:r w:rsidR="0025612E" w:rsidRPr="00E3100C">
          <w:rPr>
            <w:rStyle w:val="a5"/>
            <w:b/>
            <w:color w:val="000000"/>
            <w:u w:val="none"/>
            <w:lang w:val="en-US"/>
          </w:rPr>
          <w:t>info</w:t>
        </w:r>
        <w:r w:rsidR="0025612E" w:rsidRPr="00E254BF">
          <w:rPr>
            <w:rStyle w:val="a5"/>
            <w:b/>
            <w:color w:val="000000"/>
            <w:u w:val="none"/>
          </w:rPr>
          <w:t>@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barsco</w:t>
        </w:r>
        <w:proofErr w:type="spellEnd"/>
        <w:r w:rsidR="0025612E" w:rsidRPr="00E254BF">
          <w:rPr>
            <w:rStyle w:val="a5"/>
            <w:b/>
            <w:color w:val="000000"/>
            <w:u w:val="none"/>
          </w:rPr>
          <w:t>.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ru</w:t>
        </w:r>
        <w:proofErr w:type="spellEnd"/>
      </w:hyperlink>
      <w:r w:rsidR="005776E4" w:rsidRPr="00E254BF">
        <w:rPr>
          <w:b/>
          <w:color w:val="000000"/>
        </w:rPr>
        <w:t xml:space="preserve"> </w:t>
      </w:r>
    </w:p>
    <w:p w:rsidR="0025612E" w:rsidRPr="00E254BF" w:rsidRDefault="005776E4" w:rsidP="00F35F38">
      <w:pPr>
        <w:tabs>
          <w:tab w:val="left" w:pos="8922"/>
        </w:tabs>
        <w:jc w:val="right"/>
        <w:rPr>
          <w:b/>
          <w:color w:val="000000"/>
        </w:rPr>
      </w:pPr>
      <w:r w:rsidRPr="00E3100C">
        <w:rPr>
          <w:b/>
        </w:rPr>
        <w:t>Сайт</w:t>
      </w:r>
      <w:r w:rsidRPr="00E254BF">
        <w:rPr>
          <w:b/>
        </w:rPr>
        <w:t xml:space="preserve"> </w:t>
      </w:r>
      <w:r w:rsidRPr="00E3100C">
        <w:rPr>
          <w:b/>
        </w:rPr>
        <w:t>компании</w:t>
      </w:r>
      <w:r w:rsidRPr="00E254BF">
        <w:rPr>
          <w:b/>
        </w:rPr>
        <w:t xml:space="preserve">: </w:t>
      </w:r>
      <w:r w:rsidR="0025612E" w:rsidRPr="00E3100C">
        <w:rPr>
          <w:b/>
          <w:lang w:val="en-US"/>
        </w:rPr>
        <w:t>bars</w:t>
      </w:r>
      <w:r w:rsidR="0025612E" w:rsidRPr="00E254BF">
        <w:rPr>
          <w:b/>
        </w:rPr>
        <w:t>-</w:t>
      </w:r>
      <w:r w:rsidR="0025612E" w:rsidRPr="00E3100C">
        <w:rPr>
          <w:b/>
          <w:lang w:val="en-US"/>
        </w:rPr>
        <w:t>security</w:t>
      </w:r>
      <w:r w:rsidR="0025612E" w:rsidRPr="00E254BF">
        <w:rPr>
          <w:b/>
        </w:rPr>
        <w:t>.</w:t>
      </w:r>
      <w:r w:rsidR="0025612E" w:rsidRPr="00E3100C">
        <w:rPr>
          <w:b/>
          <w:lang w:val="en-US"/>
        </w:rPr>
        <w:t>ru</w:t>
      </w:r>
    </w:p>
    <w:p w:rsidR="00582EAC" w:rsidRPr="00E254BF" w:rsidRDefault="00314C6E">
      <w:pPr>
        <w:jc w:val="right"/>
        <w:rPr>
          <w:rFonts w:ascii="Arial" w:hAnsi="Arial"/>
          <w:b/>
          <w:sz w:val="24"/>
        </w:rPr>
      </w:pPr>
      <w:r w:rsidRPr="00314C6E">
        <w:rPr>
          <w:rFonts w:ascii="Arial" w:hAnsi="Arial"/>
          <w:noProof/>
          <w:sz w:val="24"/>
        </w:rPr>
        <w:pict>
          <v:line id="_x0000_s1033" style="position:absolute;left:0;text-align:left;z-index:251655168" from="-4pt,7.1pt" to="502.85pt,7.1pt" strokeweight="3.5pt">
            <v:stroke linestyle="thinThick"/>
          </v:line>
        </w:pict>
      </w:r>
    </w:p>
    <w:p w:rsidR="00582EAC" w:rsidRPr="00E3100C" w:rsidRDefault="0025612E" w:rsidP="005776E4">
      <w:pPr>
        <w:jc w:val="center"/>
        <w:rPr>
          <w:b/>
          <w:sz w:val="14"/>
          <w:szCs w:val="14"/>
        </w:rPr>
      </w:pPr>
      <w:proofErr w:type="gramStart"/>
      <w:r w:rsidRPr="00E3100C">
        <w:rPr>
          <w:b/>
          <w:sz w:val="14"/>
          <w:szCs w:val="14"/>
        </w:rPr>
        <w:t>Р</w:t>
      </w:r>
      <w:proofErr w:type="gramEnd"/>
      <w:r w:rsidRPr="00E3100C">
        <w:rPr>
          <w:b/>
          <w:sz w:val="14"/>
          <w:szCs w:val="14"/>
        </w:rPr>
        <w:t>/с 40702810301250001837</w:t>
      </w:r>
      <w:r w:rsidR="00582EAC" w:rsidRPr="00E3100C">
        <w:rPr>
          <w:b/>
          <w:sz w:val="14"/>
          <w:szCs w:val="14"/>
        </w:rPr>
        <w:t xml:space="preserve"> в </w:t>
      </w:r>
      <w:r w:rsidR="00B116B7" w:rsidRPr="00E3100C">
        <w:rPr>
          <w:b/>
          <w:sz w:val="14"/>
          <w:szCs w:val="14"/>
        </w:rPr>
        <w:t xml:space="preserve">филиале </w:t>
      </w:r>
      <w:r w:rsidRPr="00E3100C">
        <w:rPr>
          <w:b/>
          <w:sz w:val="14"/>
          <w:szCs w:val="14"/>
        </w:rPr>
        <w:t xml:space="preserve">ПАО </w:t>
      </w:r>
      <w:r w:rsidR="00B116B7" w:rsidRPr="00E3100C">
        <w:rPr>
          <w:b/>
          <w:sz w:val="14"/>
          <w:szCs w:val="14"/>
        </w:rPr>
        <w:t xml:space="preserve"> </w:t>
      </w:r>
      <w:r w:rsidR="001C4791" w:rsidRPr="00E3100C">
        <w:rPr>
          <w:b/>
          <w:sz w:val="14"/>
          <w:szCs w:val="14"/>
        </w:rPr>
        <w:t xml:space="preserve">Банк ВТБ </w:t>
      </w:r>
      <w:r w:rsidR="00B116B7" w:rsidRPr="00E3100C">
        <w:rPr>
          <w:b/>
          <w:sz w:val="14"/>
          <w:szCs w:val="14"/>
        </w:rPr>
        <w:t>в</w:t>
      </w:r>
      <w:r w:rsidR="005776E4" w:rsidRPr="00E3100C">
        <w:rPr>
          <w:b/>
          <w:sz w:val="14"/>
          <w:szCs w:val="14"/>
        </w:rPr>
        <w:t xml:space="preserve"> г. Воронеже</w:t>
      </w:r>
      <w:r w:rsidRPr="00E3100C">
        <w:rPr>
          <w:b/>
          <w:sz w:val="14"/>
          <w:szCs w:val="14"/>
        </w:rPr>
        <w:t xml:space="preserve"> к/с 30101810100000000835</w:t>
      </w:r>
    </w:p>
    <w:p w:rsidR="00582EAC" w:rsidRPr="00E3100C" w:rsidRDefault="0025612E" w:rsidP="005776E4">
      <w:pPr>
        <w:jc w:val="center"/>
        <w:rPr>
          <w:b/>
          <w:i/>
          <w:sz w:val="14"/>
          <w:szCs w:val="14"/>
        </w:rPr>
      </w:pPr>
      <w:r w:rsidRPr="00E3100C">
        <w:rPr>
          <w:b/>
          <w:sz w:val="14"/>
          <w:szCs w:val="14"/>
        </w:rPr>
        <w:t>БИК 042007835</w:t>
      </w:r>
      <w:r w:rsidR="00582EAC" w:rsidRPr="00E3100C">
        <w:rPr>
          <w:b/>
          <w:sz w:val="14"/>
          <w:szCs w:val="14"/>
        </w:rPr>
        <w:t xml:space="preserve"> ИНН 71070</w:t>
      </w:r>
      <w:r w:rsidR="00F23E52" w:rsidRPr="00E3100C">
        <w:rPr>
          <w:b/>
          <w:sz w:val="14"/>
          <w:szCs w:val="14"/>
        </w:rPr>
        <w:t>98954</w:t>
      </w:r>
      <w:r w:rsidR="00582EAC" w:rsidRPr="00E3100C">
        <w:rPr>
          <w:b/>
          <w:sz w:val="14"/>
          <w:szCs w:val="14"/>
        </w:rPr>
        <w:t xml:space="preserve"> КПП 710</w:t>
      </w:r>
      <w:r w:rsidR="00100A15" w:rsidRPr="00E3100C">
        <w:rPr>
          <w:b/>
          <w:sz w:val="14"/>
          <w:szCs w:val="14"/>
        </w:rPr>
        <w:t>6</w:t>
      </w:r>
      <w:r w:rsidR="00582EAC" w:rsidRPr="00E3100C">
        <w:rPr>
          <w:b/>
          <w:sz w:val="14"/>
          <w:szCs w:val="14"/>
        </w:rPr>
        <w:t>01001</w:t>
      </w:r>
    </w:p>
    <w:p w:rsidR="005776E4" w:rsidRPr="00E3100C" w:rsidRDefault="00314C6E" w:rsidP="005776E4">
      <w:pPr>
        <w:jc w:val="center"/>
        <w:rPr>
          <w:b/>
          <w:sz w:val="14"/>
          <w:szCs w:val="14"/>
        </w:rPr>
      </w:pPr>
      <w:r w:rsidRPr="00314C6E">
        <w:rPr>
          <w:rFonts w:ascii="Arial" w:hAnsi="Arial"/>
          <w:noProof/>
          <w:sz w:val="14"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-4pt;margin-top:.8pt;width:506.85pt;height:.05pt;z-index:251661312" o:connectortype="straight"/>
        </w:pict>
      </w:r>
      <w:r w:rsidR="005776E4" w:rsidRPr="00E3100C">
        <w:rPr>
          <w:b/>
          <w:sz w:val="14"/>
          <w:szCs w:val="14"/>
        </w:rPr>
        <w:t xml:space="preserve">Лицензия № 240 на осуществление негосударственной (частной) охранной деятельности, выдана 16 апреля 2007 г. </w:t>
      </w:r>
      <w:r w:rsidR="00320058" w:rsidRPr="00E819F2">
        <w:rPr>
          <w:b/>
          <w:sz w:val="14"/>
          <w:szCs w:val="14"/>
        </w:rPr>
        <w:t>УФ</w:t>
      </w:r>
      <w:r w:rsidR="00320058">
        <w:rPr>
          <w:b/>
          <w:sz w:val="14"/>
          <w:szCs w:val="14"/>
        </w:rPr>
        <w:t xml:space="preserve">СВНГ </w:t>
      </w:r>
      <w:r w:rsidR="005776E4" w:rsidRPr="00E3100C">
        <w:rPr>
          <w:b/>
          <w:sz w:val="14"/>
          <w:szCs w:val="14"/>
        </w:rPr>
        <w:t xml:space="preserve">России по Тульской области, срок действия до </w:t>
      </w:r>
      <w:r w:rsidR="00320058">
        <w:rPr>
          <w:b/>
          <w:sz w:val="14"/>
          <w:szCs w:val="14"/>
        </w:rPr>
        <w:t>16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апреля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20</w:t>
      </w:r>
      <w:r w:rsidR="00320058">
        <w:rPr>
          <w:b/>
          <w:sz w:val="14"/>
          <w:szCs w:val="14"/>
        </w:rPr>
        <w:t>22</w:t>
      </w:r>
      <w:r w:rsidR="005776E4" w:rsidRPr="00E3100C">
        <w:rPr>
          <w:b/>
          <w:sz w:val="14"/>
          <w:szCs w:val="14"/>
        </w:rPr>
        <w:t xml:space="preserve"> г.</w:t>
      </w:r>
    </w:p>
    <w:p w:rsidR="00F17142" w:rsidRDefault="00314C6E" w:rsidP="005D0D1F">
      <w:pPr>
        <w:spacing w:line="360" w:lineRule="auto"/>
        <w:jc w:val="both"/>
        <w:rPr>
          <w:sz w:val="28"/>
          <w:szCs w:val="28"/>
        </w:rPr>
      </w:pPr>
      <w:r w:rsidRPr="00314C6E">
        <w:rPr>
          <w:rFonts w:ascii="Arial" w:hAnsi="Arial"/>
          <w:noProof/>
          <w:sz w:val="24"/>
        </w:rPr>
        <w:pict>
          <v:line id="_x0000_s1034" style="position:absolute;left:0;text-align:left;z-index:251656192" from="-4pt,2.95pt" to="502.85pt,2.95pt" o:allowincell="f" strokeweight="3.5pt">
            <v:stroke linestyle="thickThin"/>
          </v:line>
        </w:pic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bCs/>
          <w:color w:val="333333"/>
          <w:sz w:val="24"/>
          <w:szCs w:val="24"/>
        </w:rPr>
      </w:pPr>
      <w:r w:rsidRPr="00A55593">
        <w:rPr>
          <w:b/>
          <w:bCs/>
          <w:color w:val="333333"/>
          <w:sz w:val="24"/>
          <w:szCs w:val="24"/>
        </w:rPr>
        <w:t>УТВЕРЖДАЮ</w:t>
      </w:r>
    </w:p>
    <w:p w:rsid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Генеральный директор 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>ООО ЧОО «</w:t>
      </w:r>
      <w:proofErr w:type="spellStart"/>
      <w:r>
        <w:rPr>
          <w:b/>
          <w:i/>
          <w:color w:val="333333"/>
          <w:sz w:val="24"/>
          <w:szCs w:val="24"/>
        </w:rPr>
        <w:t>Желдорспецохрана</w:t>
      </w:r>
      <w:proofErr w:type="spellEnd"/>
      <w:r w:rsidRPr="00A55593">
        <w:rPr>
          <w:b/>
          <w:i/>
          <w:color w:val="333333"/>
          <w:sz w:val="24"/>
          <w:szCs w:val="24"/>
        </w:rPr>
        <w:t>»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_________________ </w:t>
      </w:r>
      <w:r>
        <w:rPr>
          <w:b/>
          <w:i/>
          <w:color w:val="333333"/>
          <w:sz w:val="24"/>
          <w:szCs w:val="24"/>
        </w:rPr>
        <w:t>И.А. Ивлев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textAlignment w:val="baseline"/>
        <w:rPr>
          <w:b/>
          <w:color w:val="333333"/>
          <w:sz w:val="24"/>
          <w:szCs w:val="24"/>
        </w:rPr>
      </w:pPr>
      <w:r w:rsidRPr="00A55593">
        <w:rPr>
          <w:b/>
          <w:color w:val="333333"/>
          <w:sz w:val="24"/>
          <w:szCs w:val="24"/>
        </w:rPr>
        <w:t xml:space="preserve">    «        »__________________20</w:t>
      </w:r>
      <w:r w:rsidR="001A306B">
        <w:rPr>
          <w:b/>
          <w:color w:val="333333"/>
          <w:sz w:val="24"/>
          <w:szCs w:val="24"/>
        </w:rPr>
        <w:t>2</w:t>
      </w:r>
      <w:r w:rsidR="00C54936">
        <w:rPr>
          <w:b/>
          <w:color w:val="333333"/>
          <w:sz w:val="24"/>
          <w:szCs w:val="24"/>
        </w:rPr>
        <w:t>5</w:t>
      </w:r>
      <w:r w:rsidR="001A306B">
        <w:rPr>
          <w:b/>
          <w:color w:val="333333"/>
          <w:sz w:val="24"/>
          <w:szCs w:val="24"/>
        </w:rPr>
        <w:t xml:space="preserve"> </w:t>
      </w:r>
      <w:r w:rsidRPr="00A55593">
        <w:rPr>
          <w:b/>
          <w:color w:val="333333"/>
          <w:sz w:val="24"/>
          <w:szCs w:val="24"/>
        </w:rPr>
        <w:t xml:space="preserve"> год</w:t>
      </w:r>
      <w:r w:rsidR="001A306B">
        <w:rPr>
          <w:b/>
          <w:color w:val="333333"/>
          <w:sz w:val="24"/>
          <w:szCs w:val="24"/>
        </w:rPr>
        <w:t>а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color w:val="333333"/>
          <w:sz w:val="24"/>
          <w:szCs w:val="24"/>
        </w:rPr>
      </w:pP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i/>
          <w:color w:val="333333"/>
          <w:sz w:val="24"/>
          <w:szCs w:val="24"/>
        </w:rPr>
      </w:pPr>
    </w:p>
    <w:p w:rsidR="00921980" w:rsidRPr="00921980" w:rsidRDefault="00921980" w:rsidP="00921980">
      <w:pPr>
        <w:shd w:val="clear" w:color="auto" w:fill="FFFFFF"/>
        <w:spacing w:after="264"/>
        <w:jc w:val="center"/>
        <w:outlineLvl w:val="0"/>
        <w:rPr>
          <w:b/>
          <w:bCs/>
          <w:color w:val="000000"/>
          <w:kern w:val="36"/>
          <w:sz w:val="32"/>
          <w:szCs w:val="32"/>
        </w:rPr>
      </w:pPr>
      <w:bookmarkStart w:id="0" w:name="_GoBack"/>
      <w:r w:rsidRPr="00921980">
        <w:rPr>
          <w:b/>
          <w:bCs/>
          <w:color w:val="000000"/>
          <w:kern w:val="36"/>
          <w:sz w:val="32"/>
          <w:szCs w:val="32"/>
        </w:rPr>
        <w:t>Положение о комиссии</w:t>
      </w:r>
      <w:bookmarkEnd w:id="0"/>
      <w:r w:rsidRPr="00921980">
        <w:rPr>
          <w:b/>
          <w:bCs/>
          <w:color w:val="000000"/>
          <w:kern w:val="36"/>
          <w:sz w:val="32"/>
          <w:szCs w:val="32"/>
        </w:rPr>
        <w:t xml:space="preserve"> по противодействию коррупции.</w:t>
      </w:r>
    </w:p>
    <w:p w:rsidR="00921980" w:rsidRPr="00921980" w:rsidRDefault="00921980" w:rsidP="00921980">
      <w:pPr>
        <w:shd w:val="clear" w:color="auto" w:fill="FFFFFF"/>
        <w:spacing w:before="120" w:after="312"/>
        <w:jc w:val="center"/>
        <w:rPr>
          <w:color w:val="000000"/>
          <w:sz w:val="24"/>
          <w:szCs w:val="24"/>
        </w:rPr>
      </w:pPr>
      <w:r w:rsidRPr="00921980">
        <w:rPr>
          <w:b/>
          <w:bCs/>
          <w:color w:val="000000"/>
          <w:sz w:val="24"/>
          <w:szCs w:val="24"/>
        </w:rPr>
        <w:t>1. Общие положения.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 xml:space="preserve">1.1. Настоящее Положение определяет порядок деятельности, задачи и компетенцию комиссии по противодействию коррупции (далее - Комиссия) в </w:t>
      </w:r>
      <w:r w:rsidRPr="00921980">
        <w:rPr>
          <w:b/>
          <w:color w:val="000000"/>
          <w:sz w:val="24"/>
          <w:szCs w:val="24"/>
        </w:rPr>
        <w:t>ООО ЧОО «</w:t>
      </w:r>
      <w:proofErr w:type="spellStart"/>
      <w:r w:rsidRPr="00921980">
        <w:rPr>
          <w:b/>
          <w:color w:val="000000"/>
          <w:sz w:val="24"/>
          <w:szCs w:val="24"/>
        </w:rPr>
        <w:t>Желдорспецохрана</w:t>
      </w:r>
      <w:proofErr w:type="spellEnd"/>
      <w:r w:rsidRPr="00921980">
        <w:rPr>
          <w:b/>
          <w:color w:val="000000"/>
          <w:sz w:val="24"/>
          <w:szCs w:val="24"/>
        </w:rPr>
        <w:t>»</w:t>
      </w:r>
      <w:r w:rsidRPr="00921980">
        <w:rPr>
          <w:color w:val="000000"/>
          <w:sz w:val="24"/>
          <w:szCs w:val="24"/>
        </w:rPr>
        <w:t xml:space="preserve"> (далее – Общество).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1.2. Для координации деятельности Общества по устранению причин коррупции и условий им способствующих, выявлению и пресечению фактов коррупц</w:t>
      </w:r>
      <w:proofErr w:type="gramStart"/>
      <w:r w:rsidRPr="00921980">
        <w:rPr>
          <w:color w:val="000000"/>
          <w:sz w:val="24"/>
          <w:szCs w:val="24"/>
        </w:rPr>
        <w:t>ии и её</w:t>
      </w:r>
      <w:proofErr w:type="gramEnd"/>
      <w:r w:rsidRPr="00921980">
        <w:rPr>
          <w:color w:val="000000"/>
          <w:sz w:val="24"/>
          <w:szCs w:val="24"/>
        </w:rPr>
        <w:t xml:space="preserve"> проявлений создается К</w:t>
      </w:r>
      <w:r w:rsidRPr="00921980">
        <w:rPr>
          <w:color w:val="000000"/>
          <w:sz w:val="24"/>
          <w:szCs w:val="24"/>
        </w:rPr>
        <w:t>о</w:t>
      </w:r>
      <w:r w:rsidRPr="00921980">
        <w:rPr>
          <w:color w:val="000000"/>
          <w:sz w:val="24"/>
          <w:szCs w:val="24"/>
        </w:rPr>
        <w:t>миссия.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 w:rsidRPr="00921980">
        <w:rPr>
          <w:color w:val="000000"/>
          <w:sz w:val="24"/>
          <w:szCs w:val="24"/>
        </w:rPr>
        <w:t>по</w:t>
      </w:r>
      <w:proofErr w:type="gramEnd"/>
      <w:r w:rsidRPr="00921980">
        <w:rPr>
          <w:color w:val="000000"/>
          <w:sz w:val="24"/>
          <w:szCs w:val="24"/>
        </w:rPr>
        <w:t>: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lastRenderedPageBreak/>
        <w:t>- выявлению и устранению причин и условий, порождающих коррупцию;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выработке оптимальных механизмов защиты от проникновения коррупции в подразделения Общества, снижению в них коррупционных рисков;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созданию единой системы мониторинга и информирования сотрудников Общества по пробл</w:t>
      </w:r>
      <w:r w:rsidRPr="00921980">
        <w:rPr>
          <w:color w:val="000000"/>
          <w:sz w:val="24"/>
          <w:szCs w:val="24"/>
        </w:rPr>
        <w:t>е</w:t>
      </w:r>
      <w:r w:rsidRPr="00921980">
        <w:rPr>
          <w:color w:val="000000"/>
          <w:sz w:val="24"/>
          <w:szCs w:val="24"/>
        </w:rPr>
        <w:t>мам коррупции;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антикоррупционной пропаганде и воспитанию, формированию антикоррупционного мирово</w:t>
      </w:r>
      <w:r w:rsidRPr="00921980">
        <w:rPr>
          <w:color w:val="000000"/>
          <w:sz w:val="24"/>
          <w:szCs w:val="24"/>
        </w:rPr>
        <w:t>з</w:t>
      </w:r>
      <w:r w:rsidRPr="00921980">
        <w:rPr>
          <w:color w:val="000000"/>
          <w:sz w:val="24"/>
          <w:szCs w:val="24"/>
        </w:rPr>
        <w:t>зрения;</w:t>
      </w:r>
    </w:p>
    <w:p w:rsidR="00E254BF" w:rsidRPr="00A72E8A" w:rsidRDefault="00921980" w:rsidP="00E254BF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 xml:space="preserve">1.3. </w:t>
      </w:r>
      <w:bookmarkStart w:id="1" w:name="3"/>
      <w:bookmarkEnd w:id="1"/>
      <w:r w:rsidR="00E254BF" w:rsidRPr="00981237">
        <w:rPr>
          <w:color w:val="000000"/>
          <w:sz w:val="24"/>
          <w:szCs w:val="24"/>
        </w:rPr>
        <w:t>Комиссия в своей деятельности руководствуется Конституцией Российской Федерации, Ф</w:t>
      </w:r>
      <w:r w:rsidR="00E254BF" w:rsidRPr="00981237">
        <w:rPr>
          <w:color w:val="000000"/>
          <w:sz w:val="24"/>
          <w:szCs w:val="24"/>
        </w:rPr>
        <w:t>е</w:t>
      </w:r>
      <w:r w:rsidR="00E254BF" w:rsidRPr="00981237">
        <w:rPr>
          <w:color w:val="000000"/>
          <w:sz w:val="24"/>
          <w:szCs w:val="24"/>
        </w:rPr>
        <w:t xml:space="preserve">деральным законом РФ от 25.12.2008 г. № 273-ФЗ "О противодействии коррупции", Указом Президента от </w:t>
      </w:r>
      <w:r w:rsidR="00E254BF">
        <w:rPr>
          <w:color w:val="000000"/>
          <w:sz w:val="24"/>
          <w:szCs w:val="24"/>
        </w:rPr>
        <w:t>16.08.2021</w:t>
      </w:r>
      <w:r w:rsidR="00E254BF" w:rsidRPr="00981237">
        <w:rPr>
          <w:color w:val="000000"/>
          <w:sz w:val="24"/>
          <w:szCs w:val="24"/>
        </w:rPr>
        <w:t xml:space="preserve"> г. № </w:t>
      </w:r>
      <w:r w:rsidR="00E254BF">
        <w:rPr>
          <w:color w:val="000000"/>
          <w:sz w:val="24"/>
          <w:szCs w:val="24"/>
        </w:rPr>
        <w:t>478</w:t>
      </w:r>
      <w:r w:rsidR="00E254BF" w:rsidRPr="00981237">
        <w:rPr>
          <w:color w:val="000000"/>
          <w:sz w:val="24"/>
          <w:szCs w:val="24"/>
        </w:rPr>
        <w:t xml:space="preserve"> «О национальном плане противодействия коррупции на 20</w:t>
      </w:r>
      <w:r w:rsidR="00E254BF">
        <w:rPr>
          <w:color w:val="000000"/>
          <w:sz w:val="24"/>
          <w:szCs w:val="24"/>
        </w:rPr>
        <w:t>21</w:t>
      </w:r>
      <w:r w:rsidR="00E254BF" w:rsidRPr="00981237">
        <w:rPr>
          <w:color w:val="000000"/>
          <w:sz w:val="24"/>
          <w:szCs w:val="24"/>
        </w:rPr>
        <w:t>-20</w:t>
      </w:r>
      <w:r w:rsidR="00E254BF">
        <w:rPr>
          <w:color w:val="000000"/>
          <w:sz w:val="24"/>
          <w:szCs w:val="24"/>
        </w:rPr>
        <w:t>24</w:t>
      </w:r>
      <w:r w:rsidR="00E254BF" w:rsidRPr="00981237">
        <w:rPr>
          <w:color w:val="000000"/>
          <w:sz w:val="24"/>
          <w:szCs w:val="24"/>
        </w:rPr>
        <w:t xml:space="preserve"> годы», иными нормативными правовыми актами по вопросам противодействия ко</w:t>
      </w:r>
      <w:r w:rsidR="00E254BF" w:rsidRPr="00981237">
        <w:rPr>
          <w:color w:val="000000"/>
          <w:sz w:val="24"/>
          <w:szCs w:val="24"/>
        </w:rPr>
        <w:t>р</w:t>
      </w:r>
      <w:r w:rsidR="00E254BF" w:rsidRPr="00981237">
        <w:rPr>
          <w:color w:val="000000"/>
          <w:sz w:val="24"/>
          <w:szCs w:val="24"/>
        </w:rPr>
        <w:t>рупции.</w:t>
      </w:r>
    </w:p>
    <w:p w:rsidR="00921980" w:rsidRPr="00921980" w:rsidRDefault="00921980" w:rsidP="00E254BF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b/>
          <w:bCs/>
          <w:color w:val="000000"/>
          <w:sz w:val="24"/>
          <w:szCs w:val="24"/>
        </w:rPr>
        <w:t>2. Задачи Комиссии.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Для решения стоящих перед ней задач Комиссия: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2.1. Участвует в разработке и реализации приоритетных направлений антикоррупционной пол</w:t>
      </w:r>
      <w:r w:rsidRPr="00921980">
        <w:rPr>
          <w:color w:val="000000"/>
          <w:sz w:val="24"/>
          <w:szCs w:val="24"/>
        </w:rPr>
        <w:t>и</w:t>
      </w:r>
      <w:r w:rsidRPr="00921980">
        <w:rPr>
          <w:color w:val="000000"/>
          <w:sz w:val="24"/>
          <w:szCs w:val="24"/>
        </w:rPr>
        <w:t>тики Общества.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2.2. Координирует деятельность Общества по устранению причин коррупции и условий им сп</w:t>
      </w:r>
      <w:r w:rsidRPr="00921980">
        <w:rPr>
          <w:color w:val="000000"/>
          <w:sz w:val="24"/>
          <w:szCs w:val="24"/>
        </w:rPr>
        <w:t>о</w:t>
      </w:r>
      <w:r w:rsidRPr="00921980">
        <w:rPr>
          <w:color w:val="000000"/>
          <w:sz w:val="24"/>
          <w:szCs w:val="24"/>
        </w:rPr>
        <w:t>собствующих, выявлению и пресечению фактов коррупц</w:t>
      </w:r>
      <w:proofErr w:type="gramStart"/>
      <w:r w:rsidRPr="00921980">
        <w:rPr>
          <w:color w:val="000000"/>
          <w:sz w:val="24"/>
          <w:szCs w:val="24"/>
        </w:rPr>
        <w:t>ии и её</w:t>
      </w:r>
      <w:proofErr w:type="gramEnd"/>
      <w:r w:rsidRPr="00921980">
        <w:rPr>
          <w:color w:val="000000"/>
          <w:sz w:val="24"/>
          <w:szCs w:val="24"/>
        </w:rPr>
        <w:t xml:space="preserve"> проявлений.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2.3. Вносит предложения, направленные на реализацию мероприятий по устранению причин и условий, способствующих коррупции в Обществе.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2.4. Вырабатывает рекомендации для практического использования по предотвращению и пр</w:t>
      </w:r>
      <w:r w:rsidRPr="00921980">
        <w:rPr>
          <w:color w:val="000000"/>
          <w:sz w:val="24"/>
          <w:szCs w:val="24"/>
        </w:rPr>
        <w:t>о</w:t>
      </w:r>
      <w:r w:rsidRPr="00921980">
        <w:rPr>
          <w:color w:val="000000"/>
          <w:sz w:val="24"/>
          <w:szCs w:val="24"/>
        </w:rPr>
        <w:t>филактике коррупционных правонарушений в деятельности Общества.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2.5. Взаимодействует с правоохранительными органами, прокуратурой, по реализации мер, н</w:t>
      </w:r>
      <w:r w:rsidRPr="00921980">
        <w:rPr>
          <w:color w:val="000000"/>
          <w:sz w:val="24"/>
          <w:szCs w:val="24"/>
        </w:rPr>
        <w:t>а</w:t>
      </w:r>
      <w:r w:rsidRPr="00921980">
        <w:rPr>
          <w:color w:val="000000"/>
          <w:sz w:val="24"/>
          <w:szCs w:val="24"/>
        </w:rPr>
        <w:t>правленных на предупреждение (профилактику) коррупции и на выявление субъектов корру</w:t>
      </w:r>
      <w:r w:rsidRPr="00921980">
        <w:rPr>
          <w:color w:val="000000"/>
          <w:sz w:val="24"/>
          <w:szCs w:val="24"/>
        </w:rPr>
        <w:t>п</w:t>
      </w:r>
      <w:r w:rsidRPr="00921980">
        <w:rPr>
          <w:color w:val="000000"/>
          <w:sz w:val="24"/>
          <w:szCs w:val="24"/>
        </w:rPr>
        <w:t>ционных правонарушений.</w:t>
      </w:r>
    </w:p>
    <w:p w:rsidR="00921980" w:rsidRPr="00921980" w:rsidRDefault="00921980" w:rsidP="00921980">
      <w:pPr>
        <w:shd w:val="clear" w:color="auto" w:fill="FFFFFF"/>
        <w:spacing w:before="120" w:after="312"/>
        <w:jc w:val="center"/>
        <w:rPr>
          <w:color w:val="000000"/>
          <w:sz w:val="24"/>
          <w:szCs w:val="24"/>
        </w:rPr>
      </w:pPr>
      <w:bookmarkStart w:id="2" w:name="4"/>
      <w:bookmarkEnd w:id="2"/>
      <w:r w:rsidRPr="00921980">
        <w:rPr>
          <w:b/>
          <w:bCs/>
          <w:color w:val="000000"/>
          <w:sz w:val="24"/>
          <w:szCs w:val="24"/>
        </w:rPr>
        <w:t>3. Порядок формирования и деятельность Комиссии.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3.1. В состав комиссии входят председатель комиссии и члены комиссии (</w:t>
      </w:r>
      <w:r w:rsidR="00080A49">
        <w:rPr>
          <w:color w:val="000000"/>
          <w:sz w:val="24"/>
          <w:szCs w:val="24"/>
        </w:rPr>
        <w:t>начальник охраны, бухгалтер</w:t>
      </w:r>
      <w:r w:rsidRPr="00921980">
        <w:rPr>
          <w:color w:val="000000"/>
          <w:sz w:val="24"/>
          <w:szCs w:val="24"/>
        </w:rPr>
        <w:t>).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3.2. Председателем комиссии является генеральный директор Общества.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3.2.1. Председатель комиссии: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возглавляет работу комиссии;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организует работу комиссии;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lastRenderedPageBreak/>
        <w:t>- созывает заседания комиссии;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дает поручения членам комиссии.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3.2.2. Председатель определяет место, время проведения и повестку дня заседания Комиссии, в том числе с участием руководителей структурных подразделений Общества, в случае необх</w:t>
      </w:r>
      <w:r w:rsidRPr="00921980">
        <w:rPr>
          <w:color w:val="000000"/>
          <w:sz w:val="24"/>
          <w:szCs w:val="24"/>
        </w:rPr>
        <w:t>о</w:t>
      </w:r>
      <w:r w:rsidRPr="00921980">
        <w:rPr>
          <w:color w:val="000000"/>
          <w:sz w:val="24"/>
          <w:szCs w:val="24"/>
        </w:rPr>
        <w:t>димости привлекает к работе специалистов.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3.2.3. На основе предложений членов Комиссии, руководителей структурных подразделений, Общества формирует план работы Комиссии на текущий год и повестку дня его очередного з</w:t>
      </w:r>
      <w:r w:rsidRPr="00921980">
        <w:rPr>
          <w:color w:val="000000"/>
          <w:sz w:val="24"/>
          <w:szCs w:val="24"/>
        </w:rPr>
        <w:t>а</w:t>
      </w:r>
      <w:r w:rsidRPr="00921980">
        <w:rPr>
          <w:color w:val="000000"/>
          <w:sz w:val="24"/>
          <w:szCs w:val="24"/>
        </w:rPr>
        <w:t>седания.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3.2.4. По вопросам, относящимся к компетенции Комиссии, в установленном порядке запраш</w:t>
      </w:r>
      <w:r w:rsidRPr="00921980">
        <w:rPr>
          <w:color w:val="000000"/>
          <w:sz w:val="24"/>
          <w:szCs w:val="24"/>
        </w:rPr>
        <w:t>и</w:t>
      </w:r>
      <w:r w:rsidRPr="00921980">
        <w:rPr>
          <w:color w:val="000000"/>
          <w:sz w:val="24"/>
          <w:szCs w:val="24"/>
        </w:rPr>
        <w:t>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 xml:space="preserve">3.2.5. Дает соответствующие поручения членам Комиссии, осуществляет </w:t>
      </w:r>
      <w:proofErr w:type="gramStart"/>
      <w:r w:rsidRPr="00921980">
        <w:rPr>
          <w:color w:val="000000"/>
          <w:sz w:val="24"/>
          <w:szCs w:val="24"/>
        </w:rPr>
        <w:t>контроль за</w:t>
      </w:r>
      <w:proofErr w:type="gramEnd"/>
      <w:r w:rsidRPr="00921980">
        <w:rPr>
          <w:color w:val="000000"/>
          <w:sz w:val="24"/>
          <w:szCs w:val="24"/>
        </w:rPr>
        <w:t xml:space="preserve"> их выпо</w:t>
      </w:r>
      <w:r w:rsidRPr="00921980">
        <w:rPr>
          <w:color w:val="000000"/>
          <w:sz w:val="24"/>
          <w:szCs w:val="24"/>
        </w:rPr>
        <w:t>л</w:t>
      </w:r>
      <w:r w:rsidRPr="00921980">
        <w:rPr>
          <w:color w:val="000000"/>
          <w:sz w:val="24"/>
          <w:szCs w:val="24"/>
        </w:rPr>
        <w:t>нением.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3.2.6. Подписывает протокол заседания Комиссии.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3.3.Члены Комиссии: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вносят председателю Комиссии, предложения по формированию повестки дня заседаний К</w:t>
      </w:r>
      <w:r w:rsidRPr="00921980">
        <w:rPr>
          <w:color w:val="000000"/>
          <w:sz w:val="24"/>
          <w:szCs w:val="24"/>
        </w:rPr>
        <w:t>о</w:t>
      </w:r>
      <w:r w:rsidRPr="00921980">
        <w:rPr>
          <w:color w:val="000000"/>
          <w:sz w:val="24"/>
          <w:szCs w:val="24"/>
        </w:rPr>
        <w:t>миссии;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вносят предложения по формированию плана работы;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</w:t>
      </w:r>
      <w:r w:rsidRPr="00921980">
        <w:rPr>
          <w:color w:val="000000"/>
          <w:sz w:val="24"/>
          <w:szCs w:val="24"/>
        </w:rPr>
        <w:t>о</w:t>
      </w:r>
      <w:r w:rsidRPr="00921980">
        <w:rPr>
          <w:color w:val="000000"/>
          <w:sz w:val="24"/>
          <w:szCs w:val="24"/>
        </w:rPr>
        <w:t>рое учитывается при принятии решения;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участвуют в реализации принятых Комиссией решений и полномочий.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3.4.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</w:t>
      </w:r>
      <w:r w:rsidRPr="00921980">
        <w:rPr>
          <w:color w:val="000000"/>
          <w:sz w:val="24"/>
          <w:szCs w:val="24"/>
        </w:rPr>
        <w:t>т</w:t>
      </w:r>
      <w:r w:rsidRPr="00921980">
        <w:rPr>
          <w:color w:val="000000"/>
          <w:sz w:val="24"/>
          <w:szCs w:val="24"/>
        </w:rPr>
        <w:t>вовать на заседании, они вправе изложить свое мнение по рассматриваемым вопросам в пис</w:t>
      </w:r>
      <w:r w:rsidRPr="00921980">
        <w:rPr>
          <w:color w:val="000000"/>
          <w:sz w:val="24"/>
          <w:szCs w:val="24"/>
        </w:rPr>
        <w:t>ь</w:t>
      </w:r>
      <w:r w:rsidRPr="00921980">
        <w:rPr>
          <w:color w:val="000000"/>
          <w:sz w:val="24"/>
          <w:szCs w:val="24"/>
        </w:rPr>
        <w:t>менном виде.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3.5. По решению Комиссии или по предложению ее членов, по согласованию с председателем, на заседания Комиссии могут приглашаться руководители структурных подразделений Общес</w:t>
      </w:r>
      <w:r w:rsidRPr="00921980">
        <w:rPr>
          <w:color w:val="000000"/>
          <w:sz w:val="24"/>
          <w:szCs w:val="24"/>
        </w:rPr>
        <w:t>т</w:t>
      </w:r>
      <w:r w:rsidRPr="00921980">
        <w:rPr>
          <w:color w:val="000000"/>
          <w:sz w:val="24"/>
          <w:szCs w:val="24"/>
        </w:rPr>
        <w:t>ва, представители правоохранительных органов, прокуратуры и иные лица, которые могут быть заслушаны по вопросам антикоррупционной работы.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3.6. Работа Комиссии осуществляется в соответствии с планом, который утверждается ген</w:t>
      </w:r>
      <w:r w:rsidRPr="00921980">
        <w:rPr>
          <w:color w:val="000000"/>
          <w:sz w:val="24"/>
          <w:szCs w:val="24"/>
        </w:rPr>
        <w:t>е</w:t>
      </w:r>
      <w:r w:rsidRPr="00921980">
        <w:rPr>
          <w:color w:val="000000"/>
          <w:sz w:val="24"/>
          <w:szCs w:val="24"/>
        </w:rPr>
        <w:t>ральным директором Общества.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lastRenderedPageBreak/>
        <w:t>3.7. Основной формой работы Комиссии является заседание, которое носит открытый характер. Заседания Комиссии проходят ежеквартально.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3.8. Дата и время проведения заседаний, в том числе внеочередных, определяется председателем Комиссии.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3.9. Внеочередные заседания Комиссии проводятся по предложению членов Комиссии или по предложению председателя Комиссии.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3.10.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</w:t>
      </w:r>
      <w:r w:rsidRPr="00921980">
        <w:rPr>
          <w:color w:val="000000"/>
          <w:sz w:val="24"/>
          <w:szCs w:val="24"/>
        </w:rPr>
        <w:t>н</w:t>
      </w:r>
      <w:r w:rsidRPr="00921980">
        <w:rPr>
          <w:color w:val="000000"/>
          <w:sz w:val="24"/>
          <w:szCs w:val="24"/>
        </w:rPr>
        <w:t>ном виде изложить особое мнение, которое подлежит приобщению к протоколу.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3.11. Члены Комиссии добровольно принимают на себя обязательства о неразглашении свед</w:t>
      </w:r>
      <w:r w:rsidRPr="00921980">
        <w:rPr>
          <w:color w:val="000000"/>
          <w:sz w:val="24"/>
          <w:szCs w:val="24"/>
        </w:rPr>
        <w:t>е</w:t>
      </w:r>
      <w:r w:rsidRPr="00921980">
        <w:rPr>
          <w:color w:val="000000"/>
          <w:sz w:val="24"/>
          <w:szCs w:val="24"/>
        </w:rPr>
        <w:t>ний, затрагивающих честь и достоинство граждан и другой конфиденциальной информации, к</w:t>
      </w:r>
      <w:r w:rsidRPr="00921980">
        <w:rPr>
          <w:color w:val="000000"/>
          <w:sz w:val="24"/>
          <w:szCs w:val="24"/>
        </w:rPr>
        <w:t>о</w:t>
      </w:r>
      <w:r w:rsidRPr="00921980">
        <w:rPr>
          <w:color w:val="000000"/>
          <w:sz w:val="24"/>
          <w:szCs w:val="24"/>
        </w:rPr>
        <w:t>торая рассматривается (рассматривалась) Комиссией. Информация, полученная Комиссией, м</w:t>
      </w:r>
      <w:r w:rsidRPr="00921980">
        <w:rPr>
          <w:color w:val="000000"/>
          <w:sz w:val="24"/>
          <w:szCs w:val="24"/>
        </w:rPr>
        <w:t>о</w:t>
      </w:r>
      <w:r w:rsidRPr="00921980">
        <w:rPr>
          <w:color w:val="000000"/>
          <w:sz w:val="24"/>
          <w:szCs w:val="24"/>
        </w:rPr>
        <w:t>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3.12. По итогам заседания Комиссии оформляется протокол, который подписывают Председ</w:t>
      </w:r>
      <w:r w:rsidRPr="00921980">
        <w:rPr>
          <w:color w:val="000000"/>
          <w:sz w:val="24"/>
          <w:szCs w:val="24"/>
        </w:rPr>
        <w:t>а</w:t>
      </w:r>
      <w:r w:rsidRPr="00921980">
        <w:rPr>
          <w:color w:val="000000"/>
          <w:sz w:val="24"/>
          <w:szCs w:val="24"/>
        </w:rPr>
        <w:t>тель и члены комиссии.</w:t>
      </w:r>
    </w:p>
    <w:p w:rsidR="00921980" w:rsidRPr="00921980" w:rsidRDefault="00921980" w:rsidP="00921980">
      <w:pPr>
        <w:shd w:val="clear" w:color="auto" w:fill="FFFFFF"/>
        <w:spacing w:before="120" w:after="312"/>
        <w:jc w:val="center"/>
        <w:rPr>
          <w:color w:val="000000"/>
          <w:sz w:val="24"/>
          <w:szCs w:val="24"/>
        </w:rPr>
      </w:pPr>
      <w:bookmarkStart w:id="3" w:name="5"/>
      <w:bookmarkEnd w:id="3"/>
      <w:r w:rsidRPr="00921980">
        <w:rPr>
          <w:b/>
          <w:bCs/>
          <w:color w:val="000000"/>
          <w:sz w:val="24"/>
          <w:szCs w:val="24"/>
        </w:rPr>
        <w:t>4. Полномочия Комиссии.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4.1. Комиссия координирует деятельность структурных подразделений Общества по реализации мер противодействия коррупции.</w:t>
      </w:r>
    </w:p>
    <w:p w:rsidR="00921980" w:rsidRPr="00921980" w:rsidRDefault="00921980" w:rsidP="00921980">
      <w:pPr>
        <w:shd w:val="clear" w:color="auto" w:fill="FFFFFF"/>
        <w:spacing w:before="120" w:after="312"/>
        <w:jc w:val="both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4.2. Комиссия вносит предложения на рассмотрение по совершенствованию деятельности в сфере противодействия коррупции, а также участвует в подготовке проектов нормативных актов по вопросам, относящимся к ее компетенции.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4.4. Рассматривает предложения о совершенствовании организационной работы противодейс</w:t>
      </w:r>
      <w:r w:rsidRPr="00921980">
        <w:rPr>
          <w:color w:val="000000"/>
          <w:sz w:val="24"/>
          <w:szCs w:val="24"/>
        </w:rPr>
        <w:t>т</w:t>
      </w:r>
      <w:r w:rsidRPr="00921980">
        <w:rPr>
          <w:color w:val="000000"/>
          <w:sz w:val="24"/>
          <w:szCs w:val="24"/>
        </w:rPr>
        <w:t>вия коррупции в Обществе.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4.5. Заслушивают на своих заседаниях руководителей структурных подразделений Общества.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4.6. Принимает в пределах своей компетенции решения, касающиеся организации, координации и совершенствования деятельности Общества по предупреждению коррупции, а также осущес</w:t>
      </w:r>
      <w:r w:rsidRPr="00921980">
        <w:rPr>
          <w:color w:val="000000"/>
          <w:sz w:val="24"/>
          <w:szCs w:val="24"/>
        </w:rPr>
        <w:t>т</w:t>
      </w:r>
      <w:r w:rsidRPr="00921980">
        <w:rPr>
          <w:color w:val="000000"/>
          <w:sz w:val="24"/>
          <w:szCs w:val="24"/>
        </w:rPr>
        <w:t xml:space="preserve">вляет </w:t>
      </w:r>
      <w:proofErr w:type="gramStart"/>
      <w:r w:rsidRPr="00921980">
        <w:rPr>
          <w:color w:val="000000"/>
          <w:sz w:val="24"/>
          <w:szCs w:val="24"/>
        </w:rPr>
        <w:t>контроль за</w:t>
      </w:r>
      <w:proofErr w:type="gramEnd"/>
      <w:r w:rsidRPr="00921980">
        <w:rPr>
          <w:color w:val="000000"/>
          <w:sz w:val="24"/>
          <w:szCs w:val="24"/>
        </w:rPr>
        <w:t xml:space="preserve"> исполнением этих решений.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4.7. Решения Комиссии принимаются на заседании открытым голосованием простым больши</w:t>
      </w:r>
      <w:r w:rsidRPr="00921980">
        <w:rPr>
          <w:color w:val="000000"/>
          <w:sz w:val="24"/>
          <w:szCs w:val="24"/>
        </w:rPr>
        <w:t>н</w:t>
      </w:r>
      <w:r w:rsidRPr="00921980">
        <w:rPr>
          <w:color w:val="000000"/>
          <w:sz w:val="24"/>
          <w:szCs w:val="24"/>
        </w:rPr>
        <w:t>ством голосов присутствующих членов Комиссии и носят рекомендательный характер, офор</w:t>
      </w:r>
      <w:r w:rsidRPr="00921980">
        <w:rPr>
          <w:color w:val="000000"/>
          <w:sz w:val="24"/>
          <w:szCs w:val="24"/>
        </w:rPr>
        <w:t>м</w:t>
      </w:r>
      <w:r w:rsidRPr="00921980">
        <w:rPr>
          <w:color w:val="000000"/>
          <w:sz w:val="24"/>
          <w:szCs w:val="24"/>
        </w:rPr>
        <w:t>ляются протоколом, который подписывает председатель Комисс</w:t>
      </w:r>
      <w:proofErr w:type="gramStart"/>
      <w:r w:rsidRPr="00921980">
        <w:rPr>
          <w:color w:val="000000"/>
          <w:sz w:val="24"/>
          <w:szCs w:val="24"/>
        </w:rPr>
        <w:t>ии и ее</w:t>
      </w:r>
      <w:proofErr w:type="gramEnd"/>
      <w:r w:rsidRPr="00921980">
        <w:rPr>
          <w:color w:val="000000"/>
          <w:sz w:val="24"/>
          <w:szCs w:val="24"/>
        </w:rPr>
        <w:t xml:space="preserve"> члены, а при необход</w:t>
      </w:r>
      <w:r w:rsidRPr="00921980">
        <w:rPr>
          <w:color w:val="000000"/>
          <w:sz w:val="24"/>
          <w:szCs w:val="24"/>
        </w:rPr>
        <w:t>и</w:t>
      </w:r>
      <w:r w:rsidRPr="00921980">
        <w:rPr>
          <w:color w:val="000000"/>
          <w:sz w:val="24"/>
          <w:szCs w:val="24"/>
        </w:rPr>
        <w:t>мости, реализуются путем принятия соответствующих приказов и распоряжений управы района, если иное не предусмотрено действующим законодательством. Члены Комиссии обладают ра</w:t>
      </w:r>
      <w:r w:rsidRPr="00921980">
        <w:rPr>
          <w:color w:val="000000"/>
          <w:sz w:val="24"/>
          <w:szCs w:val="24"/>
        </w:rPr>
        <w:t>в</w:t>
      </w:r>
      <w:r w:rsidRPr="00921980">
        <w:rPr>
          <w:color w:val="000000"/>
          <w:sz w:val="24"/>
          <w:szCs w:val="24"/>
        </w:rPr>
        <w:t>ными правами при принятии решений.</w:t>
      </w:r>
    </w:p>
    <w:p w:rsidR="00921980" w:rsidRPr="00921980" w:rsidRDefault="00921980" w:rsidP="00921980">
      <w:pPr>
        <w:shd w:val="clear" w:color="auto" w:fill="FFFFFF"/>
        <w:spacing w:before="120" w:after="312"/>
        <w:jc w:val="center"/>
        <w:rPr>
          <w:color w:val="000000"/>
          <w:sz w:val="24"/>
          <w:szCs w:val="24"/>
        </w:rPr>
      </w:pPr>
      <w:bookmarkStart w:id="4" w:name="6"/>
      <w:bookmarkStart w:id="5" w:name="7"/>
      <w:bookmarkStart w:id="6" w:name="8"/>
      <w:bookmarkEnd w:id="4"/>
      <w:bookmarkEnd w:id="5"/>
      <w:bookmarkEnd w:id="6"/>
      <w:r w:rsidRPr="00921980">
        <w:rPr>
          <w:b/>
          <w:bCs/>
          <w:color w:val="000000"/>
          <w:sz w:val="24"/>
          <w:szCs w:val="24"/>
        </w:rPr>
        <w:lastRenderedPageBreak/>
        <w:t>5. Взаимодействие Комиссии.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5.1. Председатель комиссии и члены комиссии непосредственно взаимодействуют: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со структурными подразделениями Общества по вопросам реализации мер противодействия коррупции, совершенствования методической и организационной работы по противодействию коррупции в Обществе;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со структурными подразделениями Общества по вопросам проведения анализа и экспертизы издаваемых документов в сфере противодействия коррупции;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с общественными объединениями, коммерческими организациями, сотрудниками Общества и гражданами по рассмотрению их письменных обращений, связанных с вопросами противоде</w:t>
      </w:r>
      <w:r w:rsidRPr="00921980">
        <w:rPr>
          <w:color w:val="000000"/>
          <w:sz w:val="24"/>
          <w:szCs w:val="24"/>
        </w:rPr>
        <w:t>й</w:t>
      </w:r>
      <w:r w:rsidRPr="00921980">
        <w:rPr>
          <w:color w:val="000000"/>
          <w:sz w:val="24"/>
          <w:szCs w:val="24"/>
        </w:rPr>
        <w:t>ствия коррупции в Обществе;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- с правоохранительными органами, прокуратурой по реализации мер, направленных на пред</w:t>
      </w:r>
      <w:r w:rsidRPr="00921980">
        <w:rPr>
          <w:color w:val="000000"/>
          <w:sz w:val="24"/>
          <w:szCs w:val="24"/>
        </w:rPr>
        <w:t>у</w:t>
      </w:r>
      <w:r w:rsidRPr="00921980">
        <w:rPr>
          <w:color w:val="000000"/>
          <w:sz w:val="24"/>
          <w:szCs w:val="24"/>
        </w:rPr>
        <w:t>преждение (профилактику) коррупции и на выявление субъектов коррупционных правонаруш</w:t>
      </w:r>
      <w:r w:rsidRPr="00921980">
        <w:rPr>
          <w:color w:val="000000"/>
          <w:sz w:val="24"/>
          <w:szCs w:val="24"/>
        </w:rPr>
        <w:t>е</w:t>
      </w:r>
      <w:r w:rsidRPr="00921980">
        <w:rPr>
          <w:color w:val="000000"/>
          <w:sz w:val="24"/>
          <w:szCs w:val="24"/>
        </w:rPr>
        <w:t>ний.</w:t>
      </w:r>
    </w:p>
    <w:p w:rsidR="00921980" w:rsidRPr="00921980" w:rsidRDefault="00921980" w:rsidP="00921980">
      <w:pPr>
        <w:shd w:val="clear" w:color="auto" w:fill="FFFFFF"/>
        <w:spacing w:before="120" w:after="312"/>
        <w:jc w:val="center"/>
        <w:rPr>
          <w:color w:val="000000"/>
          <w:sz w:val="24"/>
          <w:szCs w:val="24"/>
        </w:rPr>
      </w:pPr>
      <w:bookmarkStart w:id="7" w:name="9"/>
      <w:bookmarkEnd w:id="7"/>
      <w:r w:rsidRPr="00921980">
        <w:rPr>
          <w:b/>
          <w:bCs/>
          <w:color w:val="000000"/>
          <w:sz w:val="24"/>
          <w:szCs w:val="24"/>
        </w:rPr>
        <w:t>6. Внесение изменений в настоящее положение.</w:t>
      </w:r>
    </w:p>
    <w:p w:rsidR="00921980" w:rsidRPr="00921980" w:rsidRDefault="00921980" w:rsidP="00921980">
      <w:pPr>
        <w:shd w:val="clear" w:color="auto" w:fill="FFFFFF"/>
        <w:spacing w:before="120" w:after="312"/>
        <w:rPr>
          <w:color w:val="000000"/>
          <w:sz w:val="24"/>
          <w:szCs w:val="24"/>
        </w:rPr>
      </w:pPr>
      <w:r w:rsidRPr="00921980">
        <w:rPr>
          <w:color w:val="000000"/>
          <w:sz w:val="24"/>
          <w:szCs w:val="24"/>
        </w:rPr>
        <w:t>6.1. Внесение изменений и дополнений в настоящее положение осуществляется путем подг</w:t>
      </w:r>
      <w:r w:rsidRPr="00921980">
        <w:rPr>
          <w:color w:val="000000"/>
          <w:sz w:val="24"/>
          <w:szCs w:val="24"/>
        </w:rPr>
        <w:t>о</w:t>
      </w:r>
      <w:r w:rsidRPr="00921980">
        <w:rPr>
          <w:color w:val="000000"/>
          <w:sz w:val="24"/>
          <w:szCs w:val="24"/>
        </w:rPr>
        <w:t>товки проекта положения в новой редакции членами Комиссии.</w:t>
      </w:r>
    </w:p>
    <w:p w:rsidR="00F17142" w:rsidRDefault="00F17142" w:rsidP="00F17142">
      <w:pPr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sectPr w:rsidR="00F17142" w:rsidSect="00B9578A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676"/>
    <w:multiLevelType w:val="multilevel"/>
    <w:tmpl w:val="C91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F4B5F"/>
    <w:multiLevelType w:val="hybridMultilevel"/>
    <w:tmpl w:val="681E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0018E"/>
    <w:multiLevelType w:val="multilevel"/>
    <w:tmpl w:val="CB2E3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52819"/>
    <w:multiLevelType w:val="multilevel"/>
    <w:tmpl w:val="2996D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A7974"/>
    <w:multiLevelType w:val="singleLevel"/>
    <w:tmpl w:val="7326DF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7A65650"/>
    <w:multiLevelType w:val="multilevel"/>
    <w:tmpl w:val="C564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37AC5"/>
    <w:multiLevelType w:val="multilevel"/>
    <w:tmpl w:val="AA96C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B25EF"/>
    <w:multiLevelType w:val="multilevel"/>
    <w:tmpl w:val="ADCE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43C45"/>
    <w:multiLevelType w:val="multilevel"/>
    <w:tmpl w:val="C6D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2319B"/>
    <w:multiLevelType w:val="hybridMultilevel"/>
    <w:tmpl w:val="C0BC873A"/>
    <w:lvl w:ilvl="0" w:tplc="5B9E4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43D1F"/>
    <w:multiLevelType w:val="multilevel"/>
    <w:tmpl w:val="A7ECB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51707F"/>
    <w:multiLevelType w:val="multilevel"/>
    <w:tmpl w:val="E20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D2037"/>
    <w:multiLevelType w:val="multilevel"/>
    <w:tmpl w:val="4CCC91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31604"/>
    <w:multiLevelType w:val="multilevel"/>
    <w:tmpl w:val="2A9295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6E1885"/>
    <w:multiLevelType w:val="multilevel"/>
    <w:tmpl w:val="F3DA9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9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3BE"/>
    <w:rsid w:val="00006876"/>
    <w:rsid w:val="00037087"/>
    <w:rsid w:val="00046BBC"/>
    <w:rsid w:val="00080A49"/>
    <w:rsid w:val="00100A15"/>
    <w:rsid w:val="001022BE"/>
    <w:rsid w:val="001162D6"/>
    <w:rsid w:val="00124DE3"/>
    <w:rsid w:val="00140272"/>
    <w:rsid w:val="001A306B"/>
    <w:rsid w:val="001C4791"/>
    <w:rsid w:val="001C6D1A"/>
    <w:rsid w:val="001E6665"/>
    <w:rsid w:val="00225139"/>
    <w:rsid w:val="0024327A"/>
    <w:rsid w:val="00247ACA"/>
    <w:rsid w:val="0025612E"/>
    <w:rsid w:val="002B160C"/>
    <w:rsid w:val="002C0B4A"/>
    <w:rsid w:val="002C706A"/>
    <w:rsid w:val="00314C6E"/>
    <w:rsid w:val="00320058"/>
    <w:rsid w:val="00356C87"/>
    <w:rsid w:val="0036415A"/>
    <w:rsid w:val="00376CF4"/>
    <w:rsid w:val="003B32F9"/>
    <w:rsid w:val="00410755"/>
    <w:rsid w:val="00440677"/>
    <w:rsid w:val="004776CD"/>
    <w:rsid w:val="004B4CAD"/>
    <w:rsid w:val="004C7905"/>
    <w:rsid w:val="00530BE5"/>
    <w:rsid w:val="005616BD"/>
    <w:rsid w:val="005776E4"/>
    <w:rsid w:val="00582EAC"/>
    <w:rsid w:val="005A55F6"/>
    <w:rsid w:val="005C3BC6"/>
    <w:rsid w:val="005D0D1F"/>
    <w:rsid w:val="00666A75"/>
    <w:rsid w:val="006753BE"/>
    <w:rsid w:val="0068600E"/>
    <w:rsid w:val="006A2055"/>
    <w:rsid w:val="006B0583"/>
    <w:rsid w:val="006F7CFE"/>
    <w:rsid w:val="007610BA"/>
    <w:rsid w:val="0077606E"/>
    <w:rsid w:val="00780D2C"/>
    <w:rsid w:val="00784C43"/>
    <w:rsid w:val="008004EE"/>
    <w:rsid w:val="00805531"/>
    <w:rsid w:val="008321BE"/>
    <w:rsid w:val="00873CCC"/>
    <w:rsid w:val="008A2C25"/>
    <w:rsid w:val="008B196D"/>
    <w:rsid w:val="008C4E66"/>
    <w:rsid w:val="009010EA"/>
    <w:rsid w:val="009020A0"/>
    <w:rsid w:val="009061ED"/>
    <w:rsid w:val="00921980"/>
    <w:rsid w:val="00922B8C"/>
    <w:rsid w:val="0092444A"/>
    <w:rsid w:val="00937E17"/>
    <w:rsid w:val="00943BF4"/>
    <w:rsid w:val="00950FE8"/>
    <w:rsid w:val="009601A3"/>
    <w:rsid w:val="00A27CB4"/>
    <w:rsid w:val="00A41470"/>
    <w:rsid w:val="00A52745"/>
    <w:rsid w:val="00A55593"/>
    <w:rsid w:val="00A86AE7"/>
    <w:rsid w:val="00AD1C8B"/>
    <w:rsid w:val="00B01BF2"/>
    <w:rsid w:val="00B116B7"/>
    <w:rsid w:val="00B4718A"/>
    <w:rsid w:val="00B519E9"/>
    <w:rsid w:val="00B6189D"/>
    <w:rsid w:val="00B739FB"/>
    <w:rsid w:val="00B8445E"/>
    <w:rsid w:val="00B9578A"/>
    <w:rsid w:val="00BB11B6"/>
    <w:rsid w:val="00BD4667"/>
    <w:rsid w:val="00BE5B67"/>
    <w:rsid w:val="00C16BE4"/>
    <w:rsid w:val="00C37E6B"/>
    <w:rsid w:val="00C54936"/>
    <w:rsid w:val="00C600E5"/>
    <w:rsid w:val="00C636DA"/>
    <w:rsid w:val="00C93B50"/>
    <w:rsid w:val="00CB4996"/>
    <w:rsid w:val="00CD4CE6"/>
    <w:rsid w:val="00CE5AC2"/>
    <w:rsid w:val="00D151CA"/>
    <w:rsid w:val="00DD1B9C"/>
    <w:rsid w:val="00E023FB"/>
    <w:rsid w:val="00E071BB"/>
    <w:rsid w:val="00E254BF"/>
    <w:rsid w:val="00E3100C"/>
    <w:rsid w:val="00E75FF7"/>
    <w:rsid w:val="00E869E3"/>
    <w:rsid w:val="00EA6E0A"/>
    <w:rsid w:val="00EA702A"/>
    <w:rsid w:val="00F17142"/>
    <w:rsid w:val="00F23E52"/>
    <w:rsid w:val="00F30E26"/>
    <w:rsid w:val="00F35F38"/>
    <w:rsid w:val="00F67DDD"/>
    <w:rsid w:val="00FB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8A"/>
  </w:style>
  <w:style w:type="paragraph" w:styleId="1">
    <w:name w:val="heading 1"/>
    <w:basedOn w:val="a"/>
    <w:next w:val="a"/>
    <w:qFormat/>
    <w:rsid w:val="00B9578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9578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78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9578A"/>
    <w:pPr>
      <w:keepNext/>
      <w:spacing w:line="360" w:lineRule="auto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B9578A"/>
    <w:pPr>
      <w:keepNext/>
      <w:tabs>
        <w:tab w:val="center" w:pos="4986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B9578A"/>
    <w:pPr>
      <w:keepNext/>
      <w:jc w:val="center"/>
      <w:outlineLvl w:val="5"/>
    </w:pPr>
    <w:rPr>
      <w:rFonts w:ascii="Arial" w:hAnsi="Arial"/>
      <w:b/>
      <w:bCs/>
      <w:sz w:val="32"/>
      <w:u w:val="single"/>
    </w:rPr>
  </w:style>
  <w:style w:type="paragraph" w:styleId="7">
    <w:name w:val="heading 7"/>
    <w:basedOn w:val="a"/>
    <w:next w:val="a"/>
    <w:qFormat/>
    <w:rsid w:val="00B9578A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"/>
    <w:next w:val="a"/>
    <w:qFormat/>
    <w:rsid w:val="00B9578A"/>
    <w:pPr>
      <w:keepNext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rsid w:val="00B9578A"/>
    <w:pPr>
      <w:keepNext/>
      <w:spacing w:line="360" w:lineRule="auto"/>
      <w:jc w:val="both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578A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9578A"/>
    <w:pPr>
      <w:spacing w:line="360" w:lineRule="auto"/>
      <w:ind w:firstLine="284"/>
    </w:pPr>
    <w:rPr>
      <w:rFonts w:ascii="Arial" w:hAnsi="Arial"/>
      <w:sz w:val="24"/>
    </w:rPr>
  </w:style>
  <w:style w:type="paragraph" w:styleId="a4">
    <w:name w:val="Body Text"/>
    <w:basedOn w:val="a"/>
    <w:rsid w:val="00B9578A"/>
    <w:rPr>
      <w:sz w:val="24"/>
    </w:rPr>
  </w:style>
  <w:style w:type="character" w:styleId="a5">
    <w:name w:val="Hyperlink"/>
    <w:basedOn w:val="a0"/>
    <w:uiPriority w:val="99"/>
    <w:unhideWhenUsed/>
    <w:rsid w:val="00256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ars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ФирмБланк</vt:lpstr>
    </vt:vector>
  </TitlesOfParts>
  <Company>ООО ЧОП "Акула"</Company>
  <LinksUpToDate>false</LinksUpToDate>
  <CharactersWithSpaces>8923</CharactersWithSpaces>
  <SharedDoc>false</SharedDoc>
  <HLinks>
    <vt:vector size="6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mailto:info@barsco.ru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ФирмБланк</dc:title>
  <dc:creator>Оксана</dc:creator>
  <cp:lastModifiedBy>Lomincev</cp:lastModifiedBy>
  <cp:revision>18</cp:revision>
  <cp:lastPrinted>2022-01-25T11:59:00Z</cp:lastPrinted>
  <dcterms:created xsi:type="dcterms:W3CDTF">2018-11-29T10:51:00Z</dcterms:created>
  <dcterms:modified xsi:type="dcterms:W3CDTF">2025-12-18T09:26:00Z</dcterms:modified>
</cp:coreProperties>
</file>