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67" w:rsidRDefault="00BD4667" w:rsidP="00BD4667">
      <w:pPr>
        <w:jc w:val="cent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442595" cy="656590"/>
            <wp:effectExtent l="0" t="0" r="0" b="0"/>
            <wp:docPr id="1" name="Рисунок 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5810885" cy="663575"/>
            <wp:effectExtent l="19050" t="0" r="0" b="0"/>
            <wp:docPr id="2" name="Рисунок 0" descr="Конеч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Конеч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885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67" w:rsidRDefault="00BD4667" w:rsidP="00BD4667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1039495" cy="567690"/>
            <wp:effectExtent l="19050" t="0" r="8255" b="0"/>
            <wp:docPr id="3" name="Рисунок 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058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Pr="00320058">
        <w:rPr>
          <w:b/>
          <w:i/>
          <w:sz w:val="24"/>
          <w:szCs w:val="24"/>
        </w:rPr>
        <w:t xml:space="preserve">ОБЩЕСТВО С </w:t>
      </w:r>
      <w:proofErr w:type="gramStart"/>
      <w:r w:rsidRPr="00320058">
        <w:rPr>
          <w:b/>
          <w:i/>
          <w:sz w:val="24"/>
          <w:szCs w:val="24"/>
        </w:rPr>
        <w:t>ОГРАНИЧЕННОЙ</w:t>
      </w:r>
      <w:proofErr w:type="gramEnd"/>
    </w:p>
    <w:p w:rsidR="00B8445E" w:rsidRPr="00320058" w:rsidRDefault="00320058" w:rsidP="00320058">
      <w:pPr>
        <w:ind w:left="-426" w:right="283"/>
        <w:jc w:val="center"/>
        <w:rPr>
          <w:b/>
          <w:i/>
          <w:sz w:val="24"/>
          <w:szCs w:val="24"/>
        </w:rPr>
      </w:pPr>
      <w:r w:rsidRPr="00320058">
        <w:rPr>
          <w:b/>
          <w:i/>
          <w:sz w:val="24"/>
          <w:szCs w:val="24"/>
        </w:rPr>
        <w:t xml:space="preserve">                                                                                                 ОТВЕТСТВЕННОСТЬЮ</w:t>
      </w:r>
    </w:p>
    <w:p w:rsidR="00E3100C" w:rsidRDefault="006007A0" w:rsidP="00F35F38">
      <w:pPr>
        <w:rPr>
          <w:rFonts w:ascii="Arial" w:hAnsi="Arial"/>
          <w:b/>
          <w:sz w:val="24"/>
        </w:rPr>
      </w:pPr>
      <w:r w:rsidRPr="006007A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23.85pt;margin-top:36.4pt;width:279pt;height:45pt;z-index:251658240" fillcolor="black">
            <v:shadow color="#868686"/>
            <v:textpath style="font-family:&quot;Times New Roman&quot;;font-size:10pt;font-style:italic;v-text-kern:t" trim="t" fitpath="t" string="&quot;Желдорспецохрана&quot;"/>
          </v:shape>
        </w:pict>
      </w:r>
      <w:r w:rsidR="00F35F38">
        <w:rPr>
          <w:rFonts w:ascii="Arial" w:hAnsi="Arial"/>
          <w:b/>
          <w:noProof/>
          <w:sz w:val="24"/>
        </w:rPr>
        <w:drawing>
          <wp:inline distT="0" distB="0" distL="0" distR="0">
            <wp:extent cx="2301310" cy="1334759"/>
            <wp:effectExtent l="0" t="0" r="0" b="0"/>
            <wp:docPr id="19" name="Рисунок 19" descr="D:\ФИРМЕННЫЕ БЛАНКИ\ЛОГОТИП\Поезд зеле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ФИРМЕННЫЕ БЛАНКИ\ЛОГОТИП\Поезд зеле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310" cy="1334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53.35pt;margin-top:3.05pt;width:243pt;height:27pt;z-index:251657216;mso-position-horizontal-relative:text;mso-position-vertical-relative:text" filled="f" stroked="f">
            <v:textbox style="mso-next-textbox:#_x0000_s1049">
              <w:txbxContent>
                <w:p w:rsidR="00B8445E" w:rsidRPr="00F23E52" w:rsidRDefault="00B8445E" w:rsidP="00B8445E">
                  <w:pPr>
                    <w:jc w:val="center"/>
                    <w:rPr>
                      <w:rFonts w:cs="Arial"/>
                      <w:b/>
                      <w:i/>
                      <w:sz w:val="28"/>
                      <w:szCs w:val="28"/>
                    </w:rPr>
                  </w:pP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>Частн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ая охранная</w:t>
                  </w:r>
                  <w:r w:rsidRPr="00F23E52">
                    <w:rPr>
                      <w:rFonts w:cs="Arial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C600E5">
                    <w:rPr>
                      <w:rFonts w:cs="Arial"/>
                      <w:b/>
                      <w:i/>
                      <w:sz w:val="28"/>
                      <w:szCs w:val="28"/>
                    </w:rPr>
                    <w:t>организация</w:t>
                  </w:r>
                </w:p>
              </w:txbxContent>
            </v:textbox>
          </v:shape>
        </w:pict>
      </w:r>
      <w:r w:rsidR="00F35F38">
        <w:rPr>
          <w:rFonts w:ascii="Arial" w:hAnsi="Arial"/>
          <w:b/>
          <w:sz w:val="24"/>
        </w:rPr>
        <w:t xml:space="preserve">                                            </w:t>
      </w:r>
      <w:r w:rsidR="00E3100C">
        <w:rPr>
          <w:rFonts w:ascii="Arial" w:hAnsi="Arial"/>
          <w:b/>
          <w:sz w:val="24"/>
        </w:rPr>
        <w:t xml:space="preserve">       </w:t>
      </w:r>
    </w:p>
    <w:p w:rsidR="00582EAC" w:rsidRPr="00E3100C" w:rsidRDefault="00E3100C" w:rsidP="00E3100C">
      <w:pPr>
        <w:jc w:val="right"/>
        <w:rPr>
          <w:b/>
        </w:rPr>
      </w:pPr>
      <w:r>
        <w:rPr>
          <w:rFonts w:ascii="Arial" w:hAnsi="Arial"/>
          <w:b/>
          <w:sz w:val="24"/>
        </w:rPr>
        <w:t xml:space="preserve"> </w:t>
      </w:r>
      <w:r w:rsidR="006F7CFE" w:rsidRPr="00E3100C">
        <w:rPr>
          <w:b/>
        </w:rPr>
        <w:t>300013, Российская Федерация</w:t>
      </w:r>
      <w:r>
        <w:rPr>
          <w:b/>
        </w:rPr>
        <w:t>,</w:t>
      </w:r>
    </w:p>
    <w:p w:rsidR="00582EAC" w:rsidRPr="00E3100C" w:rsidRDefault="00582EAC" w:rsidP="00F35F38">
      <w:pPr>
        <w:jc w:val="right"/>
        <w:rPr>
          <w:b/>
        </w:rPr>
      </w:pPr>
      <w:r w:rsidRPr="00E3100C">
        <w:rPr>
          <w:b/>
        </w:rPr>
        <w:t xml:space="preserve">г. Тула, ул. </w:t>
      </w:r>
      <w:r w:rsidR="006F7CFE" w:rsidRPr="00E3100C">
        <w:rPr>
          <w:b/>
        </w:rPr>
        <w:t>Тульская</w:t>
      </w:r>
      <w:r w:rsidRPr="00E3100C">
        <w:rPr>
          <w:b/>
        </w:rPr>
        <w:t xml:space="preserve">, д. </w:t>
      </w:r>
      <w:r w:rsidR="006F7CFE" w:rsidRPr="00E3100C">
        <w:rPr>
          <w:b/>
        </w:rPr>
        <w:t>10/10-12, оф.001</w:t>
      </w:r>
    </w:p>
    <w:p w:rsidR="00873CCC" w:rsidRPr="00E3100C" w:rsidRDefault="0025612E" w:rsidP="00F35F38">
      <w:pPr>
        <w:jc w:val="right"/>
        <w:rPr>
          <w:b/>
        </w:rPr>
      </w:pPr>
      <w:r w:rsidRPr="00E3100C">
        <w:rPr>
          <w:b/>
        </w:rPr>
        <w:t>тел. 24-68-03, факс 24-68-12</w:t>
      </w:r>
    </w:p>
    <w:p w:rsidR="005776E4" w:rsidRPr="0024608C" w:rsidRDefault="00CB4996" w:rsidP="00F35F38">
      <w:pPr>
        <w:tabs>
          <w:tab w:val="left" w:pos="8922"/>
        </w:tabs>
        <w:jc w:val="right"/>
        <w:rPr>
          <w:b/>
          <w:color w:val="000000"/>
          <w:lang w:val="en-US"/>
        </w:rPr>
      </w:pPr>
      <w:proofErr w:type="gramStart"/>
      <w:r>
        <w:rPr>
          <w:b/>
          <w:color w:val="000000"/>
        </w:rPr>
        <w:t>Е</w:t>
      </w:r>
      <w:proofErr w:type="gramEnd"/>
      <w:r w:rsidR="005776E4" w:rsidRPr="0024608C">
        <w:rPr>
          <w:b/>
          <w:color w:val="000000"/>
          <w:lang w:val="en-US"/>
        </w:rPr>
        <w:t>-</w:t>
      </w:r>
      <w:r w:rsidR="005776E4" w:rsidRPr="00E3100C">
        <w:rPr>
          <w:b/>
          <w:color w:val="000000"/>
          <w:lang w:val="en-US"/>
        </w:rPr>
        <w:t>mail</w:t>
      </w:r>
      <w:r w:rsidR="005776E4" w:rsidRPr="0024608C">
        <w:rPr>
          <w:b/>
          <w:color w:val="000000"/>
          <w:lang w:val="en-US"/>
        </w:rPr>
        <w:t xml:space="preserve">: </w:t>
      </w:r>
      <w:hyperlink r:id="rId9" w:history="1">
        <w:r w:rsidR="0025612E" w:rsidRPr="00E3100C">
          <w:rPr>
            <w:rStyle w:val="a5"/>
            <w:b/>
            <w:color w:val="000000"/>
            <w:u w:val="none"/>
            <w:lang w:val="en-US"/>
          </w:rPr>
          <w:t>info</w:t>
        </w:r>
        <w:r w:rsidR="0025612E" w:rsidRPr="0024608C">
          <w:rPr>
            <w:rStyle w:val="a5"/>
            <w:b/>
            <w:color w:val="000000"/>
            <w:u w:val="none"/>
            <w:lang w:val="en-US"/>
          </w:rPr>
          <w:t>@</w:t>
        </w:r>
        <w:r w:rsidR="0025612E" w:rsidRPr="00E3100C">
          <w:rPr>
            <w:rStyle w:val="a5"/>
            <w:b/>
            <w:color w:val="000000"/>
            <w:u w:val="none"/>
            <w:lang w:val="en-US"/>
          </w:rPr>
          <w:t>barsco</w:t>
        </w:r>
        <w:r w:rsidR="0025612E" w:rsidRPr="0024608C">
          <w:rPr>
            <w:rStyle w:val="a5"/>
            <w:b/>
            <w:color w:val="000000"/>
            <w:u w:val="none"/>
            <w:lang w:val="en-US"/>
          </w:rPr>
          <w:t>.</w:t>
        </w:r>
        <w:r w:rsidR="0025612E" w:rsidRPr="00E3100C">
          <w:rPr>
            <w:rStyle w:val="a5"/>
            <w:b/>
            <w:color w:val="000000"/>
            <w:u w:val="none"/>
            <w:lang w:val="en-US"/>
          </w:rPr>
          <w:t>ru</w:t>
        </w:r>
      </w:hyperlink>
      <w:r w:rsidR="005776E4" w:rsidRPr="0024608C">
        <w:rPr>
          <w:b/>
          <w:color w:val="000000"/>
          <w:lang w:val="en-US"/>
        </w:rPr>
        <w:t xml:space="preserve"> </w:t>
      </w:r>
    </w:p>
    <w:p w:rsidR="0025612E" w:rsidRPr="0024608C" w:rsidRDefault="005776E4" w:rsidP="00F35F38">
      <w:pPr>
        <w:tabs>
          <w:tab w:val="left" w:pos="8922"/>
        </w:tabs>
        <w:jc w:val="right"/>
        <w:rPr>
          <w:b/>
          <w:color w:val="000000"/>
          <w:lang w:val="en-US"/>
        </w:rPr>
      </w:pPr>
      <w:r w:rsidRPr="00E3100C">
        <w:rPr>
          <w:b/>
        </w:rPr>
        <w:t>Сайт</w:t>
      </w:r>
      <w:r w:rsidRPr="0024608C">
        <w:rPr>
          <w:b/>
          <w:lang w:val="en-US"/>
        </w:rPr>
        <w:t xml:space="preserve"> </w:t>
      </w:r>
      <w:r w:rsidRPr="00E3100C">
        <w:rPr>
          <w:b/>
        </w:rPr>
        <w:t>компании</w:t>
      </w:r>
      <w:r w:rsidRPr="0024608C">
        <w:rPr>
          <w:b/>
          <w:lang w:val="en-US"/>
        </w:rPr>
        <w:t xml:space="preserve">: </w:t>
      </w:r>
      <w:r w:rsidR="0025612E" w:rsidRPr="00E3100C">
        <w:rPr>
          <w:b/>
          <w:lang w:val="en-US"/>
        </w:rPr>
        <w:t>bars</w:t>
      </w:r>
      <w:r w:rsidR="0025612E" w:rsidRPr="0024608C">
        <w:rPr>
          <w:b/>
          <w:lang w:val="en-US"/>
        </w:rPr>
        <w:t>-</w:t>
      </w:r>
      <w:r w:rsidR="0025612E" w:rsidRPr="00E3100C">
        <w:rPr>
          <w:b/>
          <w:lang w:val="en-US"/>
        </w:rPr>
        <w:t>security</w:t>
      </w:r>
      <w:r w:rsidR="0025612E" w:rsidRPr="0024608C">
        <w:rPr>
          <w:b/>
          <w:lang w:val="en-US"/>
        </w:rPr>
        <w:t>.</w:t>
      </w:r>
      <w:r w:rsidR="0025612E" w:rsidRPr="00E3100C">
        <w:rPr>
          <w:b/>
          <w:lang w:val="en-US"/>
        </w:rPr>
        <w:t>ru</w:t>
      </w:r>
    </w:p>
    <w:p w:rsidR="00582EAC" w:rsidRPr="0024608C" w:rsidRDefault="006007A0">
      <w:pPr>
        <w:jc w:val="right"/>
        <w:rPr>
          <w:rFonts w:ascii="Arial" w:hAnsi="Arial"/>
          <w:b/>
          <w:sz w:val="24"/>
          <w:lang w:val="en-US"/>
        </w:rPr>
      </w:pPr>
      <w:r w:rsidRPr="006007A0">
        <w:rPr>
          <w:rFonts w:ascii="Arial" w:hAnsi="Arial"/>
          <w:noProof/>
          <w:sz w:val="24"/>
        </w:rPr>
        <w:pict>
          <v:line id="_x0000_s1033" style="position:absolute;left:0;text-align:left;z-index:251655168" from="-4pt,7.1pt" to="502.85pt,7.1pt" strokeweight="3.5pt">
            <v:stroke linestyle="thinThick"/>
          </v:line>
        </w:pict>
      </w:r>
    </w:p>
    <w:p w:rsidR="00582EAC" w:rsidRPr="00E3100C" w:rsidRDefault="0025612E" w:rsidP="005776E4">
      <w:pPr>
        <w:jc w:val="center"/>
        <w:rPr>
          <w:b/>
          <w:sz w:val="14"/>
          <w:szCs w:val="14"/>
        </w:rPr>
      </w:pPr>
      <w:proofErr w:type="gramStart"/>
      <w:r w:rsidRPr="00E3100C">
        <w:rPr>
          <w:b/>
          <w:sz w:val="14"/>
          <w:szCs w:val="14"/>
        </w:rPr>
        <w:t>Р</w:t>
      </w:r>
      <w:proofErr w:type="gramEnd"/>
      <w:r w:rsidRPr="00E3100C">
        <w:rPr>
          <w:b/>
          <w:sz w:val="14"/>
          <w:szCs w:val="14"/>
        </w:rPr>
        <w:t>/с 40702810301250001837</w:t>
      </w:r>
      <w:r w:rsidR="00582EAC" w:rsidRPr="00E3100C">
        <w:rPr>
          <w:b/>
          <w:sz w:val="14"/>
          <w:szCs w:val="14"/>
        </w:rPr>
        <w:t xml:space="preserve"> в </w:t>
      </w:r>
      <w:r w:rsidR="00B116B7" w:rsidRPr="00E3100C">
        <w:rPr>
          <w:b/>
          <w:sz w:val="14"/>
          <w:szCs w:val="14"/>
        </w:rPr>
        <w:t xml:space="preserve">филиале </w:t>
      </w:r>
      <w:r w:rsidRPr="00E3100C">
        <w:rPr>
          <w:b/>
          <w:sz w:val="14"/>
          <w:szCs w:val="14"/>
        </w:rPr>
        <w:t xml:space="preserve">ПАО </w:t>
      </w:r>
      <w:r w:rsidR="00B116B7" w:rsidRPr="00E3100C">
        <w:rPr>
          <w:b/>
          <w:sz w:val="14"/>
          <w:szCs w:val="14"/>
        </w:rPr>
        <w:t xml:space="preserve"> </w:t>
      </w:r>
      <w:r w:rsidR="001C4791" w:rsidRPr="00E3100C">
        <w:rPr>
          <w:b/>
          <w:sz w:val="14"/>
          <w:szCs w:val="14"/>
        </w:rPr>
        <w:t xml:space="preserve">Банк ВТБ </w:t>
      </w:r>
      <w:r w:rsidR="00B116B7" w:rsidRPr="00E3100C">
        <w:rPr>
          <w:b/>
          <w:sz w:val="14"/>
          <w:szCs w:val="14"/>
        </w:rPr>
        <w:t>в</w:t>
      </w:r>
      <w:r w:rsidR="005776E4" w:rsidRPr="00E3100C">
        <w:rPr>
          <w:b/>
          <w:sz w:val="14"/>
          <w:szCs w:val="14"/>
        </w:rPr>
        <w:t xml:space="preserve"> г. Воронеже</w:t>
      </w:r>
      <w:r w:rsidRPr="00E3100C">
        <w:rPr>
          <w:b/>
          <w:sz w:val="14"/>
          <w:szCs w:val="14"/>
        </w:rPr>
        <w:t xml:space="preserve"> к/с 30101810100000000835</w:t>
      </w:r>
    </w:p>
    <w:p w:rsidR="00582EAC" w:rsidRPr="00E3100C" w:rsidRDefault="0025612E" w:rsidP="005776E4">
      <w:pPr>
        <w:jc w:val="center"/>
        <w:rPr>
          <w:b/>
          <w:i/>
          <w:sz w:val="14"/>
          <w:szCs w:val="14"/>
        </w:rPr>
      </w:pPr>
      <w:r w:rsidRPr="00E3100C">
        <w:rPr>
          <w:b/>
          <w:sz w:val="14"/>
          <w:szCs w:val="14"/>
        </w:rPr>
        <w:t>БИК 042007835</w:t>
      </w:r>
      <w:r w:rsidR="00582EAC" w:rsidRPr="00E3100C">
        <w:rPr>
          <w:b/>
          <w:sz w:val="14"/>
          <w:szCs w:val="14"/>
        </w:rPr>
        <w:t xml:space="preserve"> ИНН 71070</w:t>
      </w:r>
      <w:r w:rsidR="00F23E52" w:rsidRPr="00E3100C">
        <w:rPr>
          <w:b/>
          <w:sz w:val="14"/>
          <w:szCs w:val="14"/>
        </w:rPr>
        <w:t>98954</w:t>
      </w:r>
      <w:r w:rsidR="00582EAC" w:rsidRPr="00E3100C">
        <w:rPr>
          <w:b/>
          <w:sz w:val="14"/>
          <w:szCs w:val="14"/>
        </w:rPr>
        <w:t xml:space="preserve"> КПП 710</w:t>
      </w:r>
      <w:r w:rsidR="00100A15" w:rsidRPr="00E3100C">
        <w:rPr>
          <w:b/>
          <w:sz w:val="14"/>
          <w:szCs w:val="14"/>
        </w:rPr>
        <w:t>6</w:t>
      </w:r>
      <w:r w:rsidR="00582EAC" w:rsidRPr="00E3100C">
        <w:rPr>
          <w:b/>
          <w:sz w:val="14"/>
          <w:szCs w:val="14"/>
        </w:rPr>
        <w:t>01001</w:t>
      </w:r>
    </w:p>
    <w:p w:rsidR="005776E4" w:rsidRPr="00E3100C" w:rsidRDefault="006007A0" w:rsidP="005776E4">
      <w:pPr>
        <w:jc w:val="center"/>
        <w:rPr>
          <w:b/>
          <w:sz w:val="14"/>
          <w:szCs w:val="14"/>
        </w:rPr>
      </w:pPr>
      <w:r w:rsidRPr="006007A0">
        <w:rPr>
          <w:rFonts w:ascii="Arial" w:hAnsi="Arial"/>
          <w:noProof/>
          <w:sz w:val="14"/>
          <w:szCs w:val="1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-4pt;margin-top:.8pt;width:506.85pt;height:.05pt;z-index:251661312" o:connectortype="straight"/>
        </w:pict>
      </w:r>
      <w:r w:rsidR="005776E4" w:rsidRPr="00E3100C">
        <w:rPr>
          <w:b/>
          <w:sz w:val="14"/>
          <w:szCs w:val="14"/>
        </w:rPr>
        <w:t xml:space="preserve">Лицензия № 240 на осуществление негосударственной (частной) охранной деятельности, выдана 16 апреля 2007 г. </w:t>
      </w:r>
      <w:r w:rsidR="00320058" w:rsidRPr="00E819F2">
        <w:rPr>
          <w:b/>
          <w:sz w:val="14"/>
          <w:szCs w:val="14"/>
        </w:rPr>
        <w:t>УФ</w:t>
      </w:r>
      <w:r w:rsidR="00320058">
        <w:rPr>
          <w:b/>
          <w:sz w:val="14"/>
          <w:szCs w:val="14"/>
        </w:rPr>
        <w:t xml:space="preserve">СВНГ </w:t>
      </w:r>
      <w:r w:rsidR="005776E4" w:rsidRPr="00E3100C">
        <w:rPr>
          <w:b/>
          <w:sz w:val="14"/>
          <w:szCs w:val="14"/>
        </w:rPr>
        <w:t xml:space="preserve">России по Тульской области, срок действия до </w:t>
      </w:r>
      <w:r w:rsidR="00320058">
        <w:rPr>
          <w:b/>
          <w:sz w:val="14"/>
          <w:szCs w:val="14"/>
        </w:rPr>
        <w:t>16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апреля</w:t>
      </w:r>
      <w:r w:rsidR="005776E4" w:rsidRPr="00E3100C">
        <w:rPr>
          <w:b/>
          <w:sz w:val="14"/>
          <w:szCs w:val="14"/>
        </w:rPr>
        <w:t xml:space="preserve"> </w:t>
      </w:r>
      <w:r w:rsidR="00F17142" w:rsidRPr="00E3100C">
        <w:rPr>
          <w:b/>
          <w:sz w:val="14"/>
          <w:szCs w:val="14"/>
        </w:rPr>
        <w:t>20</w:t>
      </w:r>
      <w:r w:rsidR="00320058">
        <w:rPr>
          <w:b/>
          <w:sz w:val="14"/>
          <w:szCs w:val="14"/>
        </w:rPr>
        <w:t>22</w:t>
      </w:r>
      <w:r w:rsidR="005776E4" w:rsidRPr="00E3100C">
        <w:rPr>
          <w:b/>
          <w:sz w:val="14"/>
          <w:szCs w:val="14"/>
        </w:rPr>
        <w:t xml:space="preserve"> г.</w:t>
      </w:r>
    </w:p>
    <w:p w:rsidR="00F17142" w:rsidRDefault="006007A0" w:rsidP="005D0D1F">
      <w:pPr>
        <w:spacing w:line="360" w:lineRule="auto"/>
        <w:jc w:val="both"/>
        <w:rPr>
          <w:sz w:val="28"/>
          <w:szCs w:val="28"/>
        </w:rPr>
      </w:pPr>
      <w:r w:rsidRPr="006007A0">
        <w:rPr>
          <w:rFonts w:ascii="Arial" w:hAnsi="Arial"/>
          <w:noProof/>
          <w:sz w:val="24"/>
        </w:rPr>
        <w:pict>
          <v:line id="_x0000_s1034" style="position:absolute;left:0;text-align:left;z-index:251656192" from="-4pt,2.95pt" to="502.85pt,2.95pt" o:allowincell="f" strokeweight="3.5pt">
            <v:stroke linestyle="thickThin"/>
          </v:line>
        </w:pict>
      </w:r>
    </w:p>
    <w:p w:rsidR="005144A7" w:rsidRPr="005144A7" w:rsidRDefault="005144A7" w:rsidP="005144A7">
      <w:pPr>
        <w:spacing w:line="244" w:lineRule="atLeast"/>
        <w:jc w:val="center"/>
        <w:rPr>
          <w:b/>
          <w:bCs/>
          <w:color w:val="333333"/>
          <w:sz w:val="28"/>
          <w:szCs w:val="28"/>
        </w:rPr>
      </w:pPr>
      <w:bookmarkStart w:id="0" w:name="_GoBack"/>
      <w:r w:rsidRPr="005144A7">
        <w:rPr>
          <w:b/>
          <w:bCs/>
          <w:color w:val="333333"/>
          <w:sz w:val="28"/>
          <w:szCs w:val="28"/>
        </w:rPr>
        <w:t xml:space="preserve">План антикоррупционных мероприятий </w:t>
      </w:r>
      <w:bookmarkEnd w:id="0"/>
      <w:r w:rsidRPr="005144A7">
        <w:rPr>
          <w:b/>
          <w:bCs/>
          <w:color w:val="333333"/>
          <w:sz w:val="28"/>
          <w:szCs w:val="28"/>
        </w:rPr>
        <w:t>на 20</w:t>
      </w:r>
      <w:r w:rsidR="009E7216">
        <w:rPr>
          <w:b/>
          <w:bCs/>
          <w:color w:val="333333"/>
          <w:sz w:val="28"/>
          <w:szCs w:val="28"/>
        </w:rPr>
        <w:t>26</w:t>
      </w:r>
      <w:r w:rsidRPr="005144A7">
        <w:rPr>
          <w:b/>
          <w:bCs/>
          <w:color w:val="333333"/>
          <w:sz w:val="28"/>
          <w:szCs w:val="28"/>
        </w:rPr>
        <w:t xml:space="preserve"> – 20</w:t>
      </w:r>
      <w:r w:rsidR="009E7216">
        <w:rPr>
          <w:b/>
          <w:bCs/>
          <w:color w:val="333333"/>
          <w:sz w:val="28"/>
          <w:szCs w:val="28"/>
        </w:rPr>
        <w:t>31</w:t>
      </w:r>
      <w:r w:rsidRPr="005144A7">
        <w:rPr>
          <w:b/>
          <w:bCs/>
          <w:color w:val="333333"/>
          <w:sz w:val="28"/>
          <w:szCs w:val="28"/>
        </w:rPr>
        <w:t xml:space="preserve"> годы.</w:t>
      </w:r>
    </w:p>
    <w:p w:rsidR="005144A7" w:rsidRPr="005144A7" w:rsidRDefault="005144A7" w:rsidP="005144A7">
      <w:pPr>
        <w:spacing w:line="244" w:lineRule="atLeast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2405"/>
        <w:gridCol w:w="5171"/>
        <w:gridCol w:w="3119"/>
      </w:tblGrid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bookmarkStart w:id="1" w:name="100141"/>
            <w:bookmarkEnd w:id="1"/>
            <w:r w:rsidRPr="005144A7">
              <w:rPr>
                <w:b/>
                <w:bCs/>
                <w:color w:val="333333"/>
                <w:sz w:val="24"/>
                <w:szCs w:val="24"/>
              </w:rPr>
              <w:t>Направление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bookmarkStart w:id="2" w:name="100142"/>
            <w:bookmarkEnd w:id="2"/>
            <w:r w:rsidRPr="005144A7">
              <w:rPr>
                <w:b/>
                <w:bCs/>
                <w:color w:val="333333"/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5144A7">
              <w:rPr>
                <w:b/>
                <w:bCs/>
                <w:color w:val="333333"/>
                <w:sz w:val="24"/>
                <w:szCs w:val="24"/>
              </w:rPr>
              <w:t>Срок проведения и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5144A7">
              <w:rPr>
                <w:b/>
                <w:bCs/>
                <w:color w:val="333333"/>
                <w:sz w:val="24"/>
                <w:szCs w:val="24"/>
              </w:rPr>
              <w:t>ответственное лицо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b/>
                <w:sz w:val="24"/>
                <w:szCs w:val="24"/>
              </w:rPr>
            </w:pPr>
            <w:bookmarkStart w:id="3" w:name="100143"/>
            <w:bookmarkEnd w:id="3"/>
            <w:r w:rsidRPr="005144A7">
              <w:rPr>
                <w:b/>
                <w:sz w:val="24"/>
                <w:szCs w:val="24"/>
              </w:rPr>
              <w:t>Нормативное обе</w:t>
            </w:r>
            <w:r w:rsidRPr="005144A7">
              <w:rPr>
                <w:b/>
                <w:sz w:val="24"/>
                <w:szCs w:val="24"/>
              </w:rPr>
              <w:t>с</w:t>
            </w:r>
            <w:r w:rsidRPr="005144A7">
              <w:rPr>
                <w:b/>
                <w:sz w:val="24"/>
                <w:szCs w:val="24"/>
              </w:rPr>
              <w:t>печение, закрепл</w:t>
            </w:r>
            <w:r w:rsidRPr="005144A7">
              <w:rPr>
                <w:b/>
                <w:sz w:val="24"/>
                <w:szCs w:val="24"/>
              </w:rPr>
              <w:t>е</w:t>
            </w:r>
            <w:r w:rsidRPr="005144A7">
              <w:rPr>
                <w:b/>
                <w:sz w:val="24"/>
                <w:szCs w:val="24"/>
              </w:rPr>
              <w:t>ние стандартов п</w:t>
            </w:r>
            <w:r w:rsidRPr="005144A7">
              <w:rPr>
                <w:b/>
                <w:sz w:val="24"/>
                <w:szCs w:val="24"/>
              </w:rPr>
              <w:t>о</w:t>
            </w:r>
            <w:r w:rsidRPr="005144A7">
              <w:rPr>
                <w:b/>
                <w:sz w:val="24"/>
                <w:szCs w:val="24"/>
              </w:rPr>
              <w:t>ведения и деклар</w:t>
            </w:r>
            <w:r w:rsidRPr="005144A7">
              <w:rPr>
                <w:b/>
                <w:sz w:val="24"/>
                <w:szCs w:val="24"/>
              </w:rPr>
              <w:t>а</w:t>
            </w:r>
            <w:r w:rsidRPr="005144A7">
              <w:rPr>
                <w:b/>
                <w:sz w:val="24"/>
                <w:szCs w:val="24"/>
              </w:rPr>
              <w:t>ция намерений.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4" w:name="100144"/>
            <w:bookmarkEnd w:id="4"/>
            <w:r w:rsidRPr="005144A7">
              <w:rPr>
                <w:sz w:val="24"/>
                <w:szCs w:val="24"/>
              </w:rPr>
              <w:t>Разработка и принятие кодекса этики и служе</w:t>
            </w:r>
            <w:r w:rsidRPr="005144A7">
              <w:rPr>
                <w:sz w:val="24"/>
                <w:szCs w:val="24"/>
              </w:rPr>
              <w:t>б</w:t>
            </w:r>
            <w:r w:rsidRPr="005144A7">
              <w:rPr>
                <w:sz w:val="24"/>
                <w:szCs w:val="24"/>
              </w:rPr>
              <w:t>ного поведения работников организации.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5144A7" w:rsidRPr="005144A7" w:rsidRDefault="009E7216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</w:t>
            </w:r>
          </w:p>
          <w:p w:rsidR="005144A7" w:rsidRPr="005144A7" w:rsidRDefault="0024608C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5" w:name="100145"/>
            <w:bookmarkEnd w:id="5"/>
            <w:r w:rsidRPr="005144A7">
              <w:rPr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16" w:rsidRPr="005144A7" w:rsidRDefault="009E7216" w:rsidP="009E7216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</w:t>
            </w:r>
          </w:p>
          <w:p w:rsidR="005144A7" w:rsidRPr="005144A7" w:rsidRDefault="0024608C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6" w:name="100146"/>
            <w:bookmarkEnd w:id="6"/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 w:rsidRPr="005144A7">
              <w:rPr>
                <w:sz w:val="24"/>
                <w:szCs w:val="24"/>
              </w:rPr>
              <w:t>Разработка и принятие правил, регламентиру</w:t>
            </w:r>
            <w:r w:rsidRPr="005144A7">
              <w:rPr>
                <w:sz w:val="24"/>
                <w:szCs w:val="24"/>
              </w:rPr>
              <w:t>ю</w:t>
            </w:r>
            <w:r w:rsidRPr="005144A7">
              <w:rPr>
                <w:sz w:val="24"/>
                <w:szCs w:val="24"/>
              </w:rPr>
              <w:t>щих вопросы обмена деловыми подарками и знаками делового гостеприимства.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16" w:rsidRPr="005144A7" w:rsidRDefault="009E7216" w:rsidP="009E7216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5144A7" w:rsidRPr="005144A7" w:rsidRDefault="0024608C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7" w:name="100148"/>
            <w:bookmarkEnd w:id="7"/>
            <w:r w:rsidRPr="005144A7">
              <w:rPr>
                <w:sz w:val="24"/>
                <w:szCs w:val="24"/>
              </w:rPr>
              <w:t>Введение в договоры, связанные с хозяйстве</w:t>
            </w:r>
            <w:r w:rsidRPr="005144A7">
              <w:rPr>
                <w:sz w:val="24"/>
                <w:szCs w:val="24"/>
              </w:rPr>
              <w:t>н</w:t>
            </w:r>
            <w:r w:rsidRPr="005144A7">
              <w:rPr>
                <w:sz w:val="24"/>
                <w:szCs w:val="24"/>
              </w:rPr>
              <w:t>ной деятельностью организации, стандартной антикоррупционной оговорки.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 w:rsidRPr="005144A7">
              <w:rPr>
                <w:color w:val="000000"/>
                <w:sz w:val="24"/>
                <w:szCs w:val="24"/>
              </w:rPr>
              <w:t>Постоянно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5144A7" w:rsidRPr="005144A7" w:rsidRDefault="0024608C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8" w:name="100149"/>
            <w:bookmarkEnd w:id="8"/>
            <w:r w:rsidRPr="005144A7">
              <w:rPr>
                <w:sz w:val="24"/>
                <w:szCs w:val="24"/>
              </w:rPr>
              <w:t>Введение антикоррупционных положений в трудовые договора работников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16" w:rsidRPr="005144A7" w:rsidRDefault="009E7216" w:rsidP="009E7216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</w:t>
            </w:r>
          </w:p>
          <w:p w:rsidR="005144A7" w:rsidRPr="005144A7" w:rsidRDefault="0024608C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b/>
                <w:sz w:val="24"/>
                <w:szCs w:val="24"/>
              </w:rPr>
            </w:pPr>
            <w:bookmarkStart w:id="9" w:name="100150"/>
            <w:bookmarkEnd w:id="9"/>
            <w:r w:rsidRPr="005144A7">
              <w:rPr>
                <w:b/>
                <w:sz w:val="24"/>
                <w:szCs w:val="24"/>
              </w:rPr>
              <w:lastRenderedPageBreak/>
              <w:t>Разработка и введ</w:t>
            </w:r>
            <w:r w:rsidRPr="005144A7">
              <w:rPr>
                <w:b/>
                <w:sz w:val="24"/>
                <w:szCs w:val="24"/>
              </w:rPr>
              <w:t>е</w:t>
            </w:r>
            <w:r w:rsidRPr="005144A7">
              <w:rPr>
                <w:b/>
                <w:sz w:val="24"/>
                <w:szCs w:val="24"/>
              </w:rPr>
              <w:t>ние специальных антикоррупционных процедур.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10" w:name="100151"/>
            <w:bookmarkEnd w:id="10"/>
            <w:r w:rsidRPr="005144A7">
              <w:rPr>
                <w:sz w:val="24"/>
                <w:szCs w:val="24"/>
              </w:rPr>
              <w:t>Введение процедуры информирования работн</w:t>
            </w:r>
            <w:r w:rsidRPr="005144A7">
              <w:rPr>
                <w:sz w:val="24"/>
                <w:szCs w:val="24"/>
              </w:rPr>
              <w:t>и</w:t>
            </w:r>
            <w:r w:rsidRPr="005144A7">
              <w:rPr>
                <w:sz w:val="24"/>
                <w:szCs w:val="24"/>
              </w:rPr>
              <w:t>ками работодателя о случаях склонения их к с</w:t>
            </w:r>
            <w:r w:rsidRPr="005144A7">
              <w:rPr>
                <w:sz w:val="24"/>
                <w:szCs w:val="24"/>
              </w:rPr>
              <w:t>о</w:t>
            </w:r>
            <w:r w:rsidRPr="005144A7">
              <w:rPr>
                <w:sz w:val="24"/>
                <w:szCs w:val="24"/>
              </w:rPr>
              <w:t>вершению коррупционных нарушений и поря</w:t>
            </w:r>
            <w:r w:rsidRPr="005144A7">
              <w:rPr>
                <w:sz w:val="24"/>
                <w:szCs w:val="24"/>
              </w:rPr>
              <w:t>д</w:t>
            </w:r>
            <w:r w:rsidRPr="005144A7">
              <w:rPr>
                <w:sz w:val="24"/>
                <w:szCs w:val="24"/>
              </w:rPr>
              <w:t>ка рассмотрения таких сообщений, включая со</w:t>
            </w:r>
            <w:r w:rsidRPr="005144A7">
              <w:rPr>
                <w:sz w:val="24"/>
                <w:szCs w:val="24"/>
              </w:rPr>
              <w:t>з</w:t>
            </w:r>
            <w:r w:rsidRPr="005144A7">
              <w:rPr>
                <w:sz w:val="24"/>
                <w:szCs w:val="24"/>
              </w:rPr>
              <w:t>дание доступных каналов передачи обозначе</w:t>
            </w:r>
            <w:r w:rsidRPr="005144A7">
              <w:rPr>
                <w:sz w:val="24"/>
                <w:szCs w:val="24"/>
              </w:rPr>
              <w:t>н</w:t>
            </w:r>
            <w:r w:rsidRPr="005144A7">
              <w:rPr>
                <w:sz w:val="24"/>
                <w:szCs w:val="24"/>
              </w:rPr>
              <w:t>ной информации (механизмов "обратной связи", телефона доверия и т.п.).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16" w:rsidRPr="005144A7" w:rsidRDefault="009E7216" w:rsidP="009E7216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</w:t>
            </w:r>
          </w:p>
          <w:p w:rsidR="005144A7" w:rsidRPr="005144A7" w:rsidRDefault="0024608C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охраны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11" w:name="100152"/>
            <w:bookmarkEnd w:id="11"/>
            <w:proofErr w:type="gramStart"/>
            <w:r w:rsidRPr="005144A7">
              <w:rPr>
                <w:sz w:val="24"/>
                <w:szCs w:val="24"/>
              </w:rPr>
              <w:t>Введение процедуры информирования работ</w:t>
            </w:r>
            <w:r w:rsidRPr="005144A7">
              <w:rPr>
                <w:sz w:val="24"/>
                <w:szCs w:val="24"/>
              </w:rPr>
              <w:t>о</w:t>
            </w:r>
            <w:r w:rsidRPr="005144A7">
              <w:rPr>
                <w:sz w:val="24"/>
                <w:szCs w:val="24"/>
              </w:rPr>
              <w:t>дателя о ставшей известной работнику инфо</w:t>
            </w:r>
            <w:r w:rsidRPr="005144A7">
              <w:rPr>
                <w:sz w:val="24"/>
                <w:szCs w:val="24"/>
              </w:rPr>
              <w:t>р</w:t>
            </w:r>
            <w:r w:rsidRPr="005144A7">
              <w:rPr>
                <w:sz w:val="24"/>
                <w:szCs w:val="24"/>
              </w:rPr>
              <w:t>мации о случаях совершения коррупционных правонарушений другими работниками, конт</w:t>
            </w:r>
            <w:r w:rsidRPr="005144A7">
              <w:rPr>
                <w:sz w:val="24"/>
                <w:szCs w:val="24"/>
              </w:rPr>
              <w:t>р</w:t>
            </w:r>
            <w:r w:rsidRPr="005144A7">
              <w:rPr>
                <w:sz w:val="24"/>
                <w:szCs w:val="24"/>
              </w:rPr>
              <w:t>агентами организации или иными лицами и п</w:t>
            </w:r>
            <w:r w:rsidRPr="005144A7">
              <w:rPr>
                <w:sz w:val="24"/>
                <w:szCs w:val="24"/>
              </w:rPr>
              <w:t>о</w:t>
            </w:r>
            <w:r w:rsidRPr="005144A7">
              <w:rPr>
                <w:sz w:val="24"/>
                <w:szCs w:val="24"/>
              </w:rPr>
              <w:t>рядка рассмотрения таких сообщений, включая создание доступных каналов передачи обозн</w:t>
            </w:r>
            <w:r w:rsidRPr="005144A7">
              <w:rPr>
                <w:sz w:val="24"/>
                <w:szCs w:val="24"/>
              </w:rPr>
              <w:t>а</w:t>
            </w:r>
            <w:r w:rsidRPr="005144A7">
              <w:rPr>
                <w:sz w:val="24"/>
                <w:szCs w:val="24"/>
              </w:rPr>
              <w:t>ченной информации (механизмов "обратной св</w:t>
            </w:r>
            <w:r w:rsidRPr="005144A7">
              <w:rPr>
                <w:sz w:val="24"/>
                <w:szCs w:val="24"/>
              </w:rPr>
              <w:t>я</w:t>
            </w:r>
            <w:r w:rsidRPr="005144A7">
              <w:rPr>
                <w:sz w:val="24"/>
                <w:szCs w:val="24"/>
              </w:rPr>
              <w:t>зи", телефона доверия и т.п.).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16" w:rsidRPr="005144A7" w:rsidRDefault="009E7216" w:rsidP="009E7216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</w:t>
            </w:r>
          </w:p>
          <w:p w:rsidR="005144A7" w:rsidRPr="005144A7" w:rsidRDefault="0024608C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охраны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12" w:name="100153"/>
            <w:bookmarkEnd w:id="12"/>
            <w:r w:rsidRPr="005144A7">
              <w:rPr>
                <w:sz w:val="24"/>
                <w:szCs w:val="24"/>
              </w:rPr>
              <w:t>Введение процедуры информирования работн</w:t>
            </w:r>
            <w:r w:rsidRPr="005144A7">
              <w:rPr>
                <w:sz w:val="24"/>
                <w:szCs w:val="24"/>
              </w:rPr>
              <w:t>и</w:t>
            </w:r>
            <w:r w:rsidRPr="005144A7">
              <w:rPr>
                <w:sz w:val="24"/>
                <w:szCs w:val="24"/>
              </w:rPr>
              <w:t>ками работодателя о возникновении конфликта интересов и порядка урегулирования выявле</w:t>
            </w:r>
            <w:r w:rsidRPr="005144A7">
              <w:rPr>
                <w:sz w:val="24"/>
                <w:szCs w:val="24"/>
              </w:rPr>
              <w:t>н</w:t>
            </w:r>
            <w:r w:rsidRPr="005144A7">
              <w:rPr>
                <w:sz w:val="24"/>
                <w:szCs w:val="24"/>
              </w:rPr>
              <w:t>ного конфликта интересов.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16" w:rsidRPr="005144A7" w:rsidRDefault="009E7216" w:rsidP="009E7216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</w:t>
            </w:r>
          </w:p>
          <w:p w:rsidR="005144A7" w:rsidRPr="005144A7" w:rsidRDefault="0024608C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охраны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13" w:name="100154"/>
            <w:bookmarkEnd w:id="13"/>
            <w:r w:rsidRPr="005144A7">
              <w:rPr>
                <w:sz w:val="24"/>
                <w:szCs w:val="24"/>
              </w:rPr>
              <w:t>Введение процедур защиты работников, соо</w:t>
            </w:r>
            <w:r w:rsidRPr="005144A7">
              <w:rPr>
                <w:sz w:val="24"/>
                <w:szCs w:val="24"/>
              </w:rPr>
              <w:t>б</w:t>
            </w:r>
            <w:r w:rsidRPr="005144A7">
              <w:rPr>
                <w:sz w:val="24"/>
                <w:szCs w:val="24"/>
              </w:rPr>
              <w:t>щивших о коррупционных правонарушениях в деятельности организации, от формальных и неформальных санкций.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16" w:rsidRPr="005144A7" w:rsidRDefault="009E7216" w:rsidP="009E7216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</w:t>
            </w:r>
          </w:p>
          <w:p w:rsidR="005144A7" w:rsidRPr="005144A7" w:rsidRDefault="0024608C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охраны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14" w:name="100155"/>
            <w:bookmarkEnd w:id="14"/>
            <w:r w:rsidRPr="005144A7">
              <w:rPr>
                <w:sz w:val="24"/>
                <w:szCs w:val="24"/>
              </w:rPr>
              <w:t>Ежегодное заполнение декларации о конфликте интересов.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 w:rsidRPr="005144A7">
              <w:rPr>
                <w:color w:val="000000"/>
                <w:sz w:val="24"/>
                <w:szCs w:val="24"/>
              </w:rPr>
              <w:t>Ежегодно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5144A7" w:rsidRPr="005144A7" w:rsidRDefault="0024608C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15" w:name="100156"/>
            <w:bookmarkEnd w:id="15"/>
            <w:r w:rsidRPr="005144A7">
              <w:rPr>
                <w:sz w:val="24"/>
                <w:szCs w:val="24"/>
              </w:rPr>
              <w:t>Проведение периодической оценки коррупц</w:t>
            </w:r>
            <w:r w:rsidRPr="005144A7">
              <w:rPr>
                <w:sz w:val="24"/>
                <w:szCs w:val="24"/>
              </w:rPr>
              <w:t>и</w:t>
            </w:r>
            <w:r w:rsidRPr="005144A7">
              <w:rPr>
                <w:sz w:val="24"/>
                <w:szCs w:val="24"/>
              </w:rPr>
              <w:t>онных рисков в целях выявления сфер деятел</w:t>
            </w:r>
            <w:r w:rsidRPr="005144A7">
              <w:rPr>
                <w:sz w:val="24"/>
                <w:szCs w:val="24"/>
              </w:rPr>
              <w:t>ь</w:t>
            </w:r>
            <w:r w:rsidRPr="005144A7">
              <w:rPr>
                <w:sz w:val="24"/>
                <w:szCs w:val="24"/>
              </w:rPr>
              <w:t>ности организации, наиболее подверженных т</w:t>
            </w:r>
            <w:r w:rsidRPr="005144A7">
              <w:rPr>
                <w:sz w:val="24"/>
                <w:szCs w:val="24"/>
              </w:rPr>
              <w:t>а</w:t>
            </w:r>
            <w:r w:rsidRPr="005144A7">
              <w:rPr>
                <w:sz w:val="24"/>
                <w:szCs w:val="24"/>
              </w:rPr>
              <w:t>ким рискам, и разработки соответствующих а</w:t>
            </w:r>
            <w:r w:rsidRPr="005144A7">
              <w:rPr>
                <w:sz w:val="24"/>
                <w:szCs w:val="24"/>
              </w:rPr>
              <w:t>н</w:t>
            </w:r>
            <w:r w:rsidRPr="005144A7">
              <w:rPr>
                <w:sz w:val="24"/>
                <w:szCs w:val="24"/>
              </w:rPr>
              <w:t>тикоррупционных мер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 w:rsidRPr="005144A7">
              <w:rPr>
                <w:color w:val="000000"/>
                <w:sz w:val="24"/>
                <w:szCs w:val="24"/>
              </w:rPr>
              <w:t>Ежемесячно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5144A7" w:rsidRPr="005144A7" w:rsidRDefault="0024608C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after="250" w:line="244" w:lineRule="atLeast"/>
              <w:jc w:val="center"/>
              <w:rPr>
                <w:sz w:val="24"/>
                <w:szCs w:val="24"/>
              </w:rPr>
            </w:pPr>
            <w:r w:rsidRPr="005144A7">
              <w:rPr>
                <w:sz w:val="24"/>
                <w:szCs w:val="24"/>
              </w:rPr>
              <w:t>Ротация работников, занимающих должности, связанные с высоким коррупционным риском.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 w:rsidRPr="005144A7">
              <w:rPr>
                <w:color w:val="000000"/>
                <w:sz w:val="24"/>
                <w:szCs w:val="24"/>
              </w:rPr>
              <w:t>Ежеквартально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5144A7" w:rsidRPr="005144A7" w:rsidRDefault="0024608C" w:rsidP="005144A7">
            <w:pPr>
              <w:spacing w:after="250"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b/>
                <w:sz w:val="24"/>
                <w:szCs w:val="24"/>
              </w:rPr>
            </w:pPr>
            <w:bookmarkStart w:id="16" w:name="100157"/>
            <w:bookmarkEnd w:id="16"/>
            <w:r w:rsidRPr="005144A7">
              <w:rPr>
                <w:b/>
                <w:sz w:val="24"/>
                <w:szCs w:val="24"/>
              </w:rPr>
              <w:t>Обучение и инфо</w:t>
            </w:r>
            <w:r w:rsidRPr="005144A7">
              <w:rPr>
                <w:b/>
                <w:sz w:val="24"/>
                <w:szCs w:val="24"/>
              </w:rPr>
              <w:t>р</w:t>
            </w:r>
            <w:r w:rsidRPr="005144A7">
              <w:rPr>
                <w:b/>
                <w:sz w:val="24"/>
                <w:szCs w:val="24"/>
              </w:rPr>
              <w:t>мирование работн</w:t>
            </w:r>
            <w:r w:rsidRPr="005144A7">
              <w:rPr>
                <w:b/>
                <w:sz w:val="24"/>
                <w:szCs w:val="24"/>
              </w:rPr>
              <w:t>и</w:t>
            </w:r>
            <w:r w:rsidRPr="005144A7">
              <w:rPr>
                <w:b/>
                <w:sz w:val="24"/>
                <w:szCs w:val="24"/>
              </w:rPr>
              <w:t>ков.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17" w:name="100158"/>
            <w:bookmarkEnd w:id="17"/>
            <w:r w:rsidRPr="005144A7">
              <w:rPr>
                <w:sz w:val="24"/>
                <w:szCs w:val="24"/>
              </w:rPr>
              <w:t>Ежегодное ознакомление работников под ро</w:t>
            </w:r>
            <w:r w:rsidRPr="005144A7">
              <w:rPr>
                <w:sz w:val="24"/>
                <w:szCs w:val="24"/>
              </w:rPr>
              <w:t>с</w:t>
            </w:r>
            <w:r w:rsidRPr="005144A7">
              <w:rPr>
                <w:sz w:val="24"/>
                <w:szCs w:val="24"/>
              </w:rPr>
              <w:t>пись с нормативными документами, регламе</w:t>
            </w:r>
            <w:r w:rsidRPr="005144A7">
              <w:rPr>
                <w:sz w:val="24"/>
                <w:szCs w:val="24"/>
              </w:rPr>
              <w:t>н</w:t>
            </w:r>
            <w:r w:rsidRPr="005144A7">
              <w:rPr>
                <w:sz w:val="24"/>
                <w:szCs w:val="24"/>
              </w:rPr>
              <w:t>тирующими вопросы предупреждения и прот</w:t>
            </w:r>
            <w:r w:rsidRPr="005144A7">
              <w:rPr>
                <w:sz w:val="24"/>
                <w:szCs w:val="24"/>
              </w:rPr>
              <w:t>и</w:t>
            </w:r>
            <w:r w:rsidRPr="005144A7">
              <w:rPr>
                <w:sz w:val="24"/>
                <w:szCs w:val="24"/>
              </w:rPr>
              <w:t>водействия коррупции в организации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 w:rsidRPr="005144A7">
              <w:rPr>
                <w:sz w:val="24"/>
                <w:szCs w:val="24"/>
              </w:rPr>
              <w:t>Ежегодно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 w:rsidRPr="005144A7">
              <w:rPr>
                <w:sz w:val="24"/>
                <w:szCs w:val="24"/>
              </w:rPr>
              <w:t>Специалист по кадрам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18" w:name="100159"/>
            <w:bookmarkEnd w:id="18"/>
            <w:r w:rsidRPr="005144A7">
              <w:rPr>
                <w:sz w:val="24"/>
                <w:szCs w:val="24"/>
              </w:rPr>
              <w:t>Проведение обучающих мероприятий по вопр</w:t>
            </w:r>
            <w:r w:rsidRPr="005144A7">
              <w:rPr>
                <w:sz w:val="24"/>
                <w:szCs w:val="24"/>
              </w:rPr>
              <w:t>о</w:t>
            </w:r>
            <w:r w:rsidRPr="005144A7">
              <w:rPr>
                <w:sz w:val="24"/>
                <w:szCs w:val="24"/>
              </w:rPr>
              <w:t>сам профилактики и противодействия корру</w:t>
            </w:r>
            <w:r w:rsidRPr="005144A7">
              <w:rPr>
                <w:sz w:val="24"/>
                <w:szCs w:val="24"/>
              </w:rPr>
              <w:t>п</w:t>
            </w:r>
            <w:r w:rsidRPr="005144A7">
              <w:rPr>
                <w:sz w:val="24"/>
                <w:szCs w:val="24"/>
              </w:rPr>
              <w:t>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 w:rsidRPr="005144A7">
              <w:rPr>
                <w:color w:val="000000"/>
                <w:sz w:val="24"/>
                <w:szCs w:val="24"/>
              </w:rPr>
              <w:t>Ежеквартально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5144A7" w:rsidRPr="005144A7" w:rsidRDefault="0024608C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19" w:name="100160"/>
            <w:bookmarkEnd w:id="19"/>
            <w:r w:rsidRPr="005144A7">
              <w:rPr>
                <w:sz w:val="24"/>
                <w:szCs w:val="24"/>
              </w:rPr>
              <w:t>Организация индивидуального консультиров</w:t>
            </w:r>
            <w:r w:rsidRPr="005144A7">
              <w:rPr>
                <w:sz w:val="24"/>
                <w:szCs w:val="24"/>
              </w:rPr>
              <w:t>а</w:t>
            </w:r>
            <w:r w:rsidRPr="005144A7">
              <w:rPr>
                <w:sz w:val="24"/>
                <w:szCs w:val="24"/>
              </w:rPr>
              <w:t>ния работников по вопросам применения (с</w:t>
            </w:r>
            <w:r w:rsidRPr="005144A7">
              <w:rPr>
                <w:sz w:val="24"/>
                <w:szCs w:val="24"/>
              </w:rPr>
              <w:t>о</w:t>
            </w:r>
            <w:r w:rsidRPr="005144A7">
              <w:rPr>
                <w:sz w:val="24"/>
                <w:szCs w:val="24"/>
              </w:rPr>
              <w:t xml:space="preserve">блюдения) антикоррупционных стандартов и </w:t>
            </w:r>
            <w:r w:rsidRPr="005144A7">
              <w:rPr>
                <w:sz w:val="24"/>
                <w:szCs w:val="24"/>
              </w:rPr>
              <w:lastRenderedPageBreak/>
              <w:t>процедур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 w:rsidRPr="005144A7">
              <w:rPr>
                <w:sz w:val="24"/>
                <w:szCs w:val="24"/>
              </w:rPr>
              <w:lastRenderedPageBreak/>
              <w:t>По мере необходимости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5144A7" w:rsidRPr="005144A7" w:rsidRDefault="0024608C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b/>
                <w:sz w:val="24"/>
                <w:szCs w:val="24"/>
              </w:rPr>
            </w:pPr>
            <w:bookmarkStart w:id="20" w:name="100161"/>
            <w:bookmarkEnd w:id="20"/>
            <w:r w:rsidRPr="005144A7">
              <w:rPr>
                <w:b/>
                <w:sz w:val="24"/>
                <w:szCs w:val="24"/>
              </w:rPr>
              <w:lastRenderedPageBreak/>
              <w:t>Обеспечение соо</w:t>
            </w:r>
            <w:r w:rsidRPr="005144A7">
              <w:rPr>
                <w:b/>
                <w:sz w:val="24"/>
                <w:szCs w:val="24"/>
              </w:rPr>
              <w:t>т</w:t>
            </w:r>
            <w:r w:rsidRPr="005144A7">
              <w:rPr>
                <w:b/>
                <w:sz w:val="24"/>
                <w:szCs w:val="24"/>
              </w:rPr>
              <w:t>ветствия системы внутреннего ко</w:t>
            </w:r>
            <w:r w:rsidRPr="005144A7">
              <w:rPr>
                <w:b/>
                <w:sz w:val="24"/>
                <w:szCs w:val="24"/>
              </w:rPr>
              <w:t>н</w:t>
            </w:r>
            <w:r w:rsidRPr="005144A7">
              <w:rPr>
                <w:b/>
                <w:sz w:val="24"/>
                <w:szCs w:val="24"/>
              </w:rPr>
              <w:t>троля и аудита о</w:t>
            </w:r>
            <w:r w:rsidRPr="005144A7">
              <w:rPr>
                <w:b/>
                <w:sz w:val="24"/>
                <w:szCs w:val="24"/>
              </w:rPr>
              <w:t>р</w:t>
            </w:r>
            <w:r w:rsidRPr="005144A7">
              <w:rPr>
                <w:b/>
                <w:sz w:val="24"/>
                <w:szCs w:val="24"/>
              </w:rPr>
              <w:t>ганизации требов</w:t>
            </w:r>
            <w:r w:rsidRPr="005144A7">
              <w:rPr>
                <w:b/>
                <w:sz w:val="24"/>
                <w:szCs w:val="24"/>
              </w:rPr>
              <w:t>а</w:t>
            </w:r>
            <w:r w:rsidRPr="005144A7">
              <w:rPr>
                <w:b/>
                <w:sz w:val="24"/>
                <w:szCs w:val="24"/>
              </w:rPr>
              <w:t>ниям антикорру</w:t>
            </w:r>
            <w:r w:rsidRPr="005144A7">
              <w:rPr>
                <w:b/>
                <w:sz w:val="24"/>
                <w:szCs w:val="24"/>
              </w:rPr>
              <w:t>п</w:t>
            </w:r>
            <w:r w:rsidRPr="005144A7">
              <w:rPr>
                <w:b/>
                <w:sz w:val="24"/>
                <w:szCs w:val="24"/>
              </w:rPr>
              <w:t>ционной политики организации.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21" w:name="100162"/>
            <w:bookmarkEnd w:id="21"/>
            <w:r w:rsidRPr="005144A7">
              <w:rPr>
                <w:sz w:val="24"/>
                <w:szCs w:val="24"/>
              </w:rPr>
              <w:t>Осуществление регулярного контроля соблюд</w:t>
            </w:r>
            <w:r w:rsidRPr="005144A7">
              <w:rPr>
                <w:sz w:val="24"/>
                <w:szCs w:val="24"/>
              </w:rPr>
              <w:t>е</w:t>
            </w:r>
            <w:r w:rsidRPr="005144A7">
              <w:rPr>
                <w:sz w:val="24"/>
                <w:szCs w:val="24"/>
              </w:rPr>
              <w:t>ния внутренних процедур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 w:rsidRPr="005144A7">
              <w:rPr>
                <w:color w:val="000000"/>
                <w:sz w:val="24"/>
                <w:szCs w:val="24"/>
              </w:rPr>
              <w:t>Ежемесячно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5144A7" w:rsidRPr="005144A7" w:rsidRDefault="0024608C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Бухгалтер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22" w:name="100163"/>
            <w:bookmarkEnd w:id="22"/>
            <w:r w:rsidRPr="005144A7">
              <w:rPr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 w:rsidRPr="005144A7">
              <w:rPr>
                <w:color w:val="000000"/>
                <w:sz w:val="24"/>
                <w:szCs w:val="24"/>
              </w:rPr>
              <w:t>Ежемесячно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5144A7" w:rsidRPr="005144A7" w:rsidRDefault="0024608C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охраны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23" w:name="100164"/>
            <w:bookmarkEnd w:id="23"/>
            <w:r w:rsidRPr="005144A7">
              <w:rPr>
                <w:sz w:val="24"/>
                <w:szCs w:val="24"/>
              </w:rPr>
              <w:t>Осуществление регулярного контроля эконом</w:t>
            </w:r>
            <w:r w:rsidRPr="005144A7">
              <w:rPr>
                <w:sz w:val="24"/>
                <w:szCs w:val="24"/>
              </w:rPr>
              <w:t>и</w:t>
            </w:r>
            <w:r w:rsidRPr="005144A7">
              <w:rPr>
                <w:sz w:val="24"/>
                <w:szCs w:val="24"/>
              </w:rPr>
              <w:t>ческой обоснованности расходов в сферах с в</w:t>
            </w:r>
            <w:r w:rsidRPr="005144A7">
              <w:rPr>
                <w:sz w:val="24"/>
                <w:szCs w:val="24"/>
              </w:rPr>
              <w:t>ы</w:t>
            </w:r>
            <w:r w:rsidRPr="005144A7">
              <w:rPr>
                <w:sz w:val="24"/>
                <w:szCs w:val="24"/>
              </w:rPr>
              <w:t>соким коррупционным риском: обмен деловыми подарками, представительские расходы, благ</w:t>
            </w:r>
            <w:r w:rsidRPr="005144A7">
              <w:rPr>
                <w:sz w:val="24"/>
                <w:szCs w:val="24"/>
              </w:rPr>
              <w:t>о</w:t>
            </w:r>
            <w:r w:rsidRPr="005144A7">
              <w:rPr>
                <w:sz w:val="24"/>
                <w:szCs w:val="24"/>
              </w:rPr>
              <w:t>творительные пожертвования, вознаграждения внешним консультантам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  <w:r w:rsidRPr="005144A7">
              <w:rPr>
                <w:color w:val="000000"/>
                <w:sz w:val="24"/>
                <w:szCs w:val="24"/>
              </w:rPr>
              <w:t>Ежемесячно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5144A7" w:rsidRPr="005144A7" w:rsidRDefault="0024608C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охраны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b/>
                <w:sz w:val="24"/>
                <w:szCs w:val="24"/>
              </w:rPr>
            </w:pPr>
            <w:bookmarkStart w:id="24" w:name="100165"/>
            <w:bookmarkEnd w:id="24"/>
            <w:r w:rsidRPr="005144A7">
              <w:rPr>
                <w:b/>
                <w:sz w:val="24"/>
                <w:szCs w:val="24"/>
              </w:rPr>
              <w:t>Привлечение эк</w:t>
            </w:r>
            <w:r w:rsidRPr="005144A7">
              <w:rPr>
                <w:b/>
                <w:sz w:val="24"/>
                <w:szCs w:val="24"/>
              </w:rPr>
              <w:t>с</w:t>
            </w:r>
            <w:r w:rsidRPr="005144A7">
              <w:rPr>
                <w:b/>
                <w:sz w:val="24"/>
                <w:szCs w:val="24"/>
              </w:rPr>
              <w:t>пертов.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25" w:name="100166"/>
            <w:bookmarkEnd w:id="25"/>
            <w:r w:rsidRPr="005144A7">
              <w:rPr>
                <w:sz w:val="24"/>
                <w:szCs w:val="24"/>
              </w:rPr>
              <w:t>Периодическое проведение внешнего аудита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 w:rsidRPr="005144A7">
              <w:rPr>
                <w:sz w:val="24"/>
                <w:szCs w:val="24"/>
              </w:rPr>
              <w:t>Ежегодно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 w:rsidRPr="005144A7">
              <w:rPr>
                <w:sz w:val="24"/>
                <w:szCs w:val="24"/>
              </w:rPr>
              <w:t>Генеральный директор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26" w:name="100167"/>
            <w:bookmarkEnd w:id="26"/>
            <w:r w:rsidRPr="005144A7">
              <w:rPr>
                <w:sz w:val="24"/>
                <w:szCs w:val="24"/>
              </w:rPr>
              <w:t>Привлечение внешних независимых экспертов при осуществлении хозяйственной деятельности организации и организации антикоррупционных мер.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 w:rsidRPr="005144A7">
              <w:rPr>
                <w:sz w:val="24"/>
                <w:szCs w:val="24"/>
              </w:rPr>
              <w:t>Ежегодно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 w:rsidRPr="005144A7">
              <w:rPr>
                <w:sz w:val="24"/>
                <w:szCs w:val="24"/>
              </w:rPr>
              <w:t>Генеральный директор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b/>
                <w:sz w:val="24"/>
                <w:szCs w:val="24"/>
              </w:rPr>
            </w:pPr>
            <w:bookmarkStart w:id="27" w:name="100168"/>
            <w:bookmarkEnd w:id="27"/>
            <w:r w:rsidRPr="005144A7">
              <w:rPr>
                <w:b/>
                <w:sz w:val="24"/>
                <w:szCs w:val="24"/>
              </w:rPr>
              <w:t>Оценка результатов проводимой ант</w:t>
            </w:r>
            <w:r w:rsidRPr="005144A7">
              <w:rPr>
                <w:b/>
                <w:sz w:val="24"/>
                <w:szCs w:val="24"/>
              </w:rPr>
              <w:t>и</w:t>
            </w:r>
            <w:r w:rsidRPr="005144A7">
              <w:rPr>
                <w:b/>
                <w:sz w:val="24"/>
                <w:szCs w:val="24"/>
              </w:rPr>
              <w:t>коррупционной р</w:t>
            </w:r>
            <w:r w:rsidRPr="005144A7">
              <w:rPr>
                <w:b/>
                <w:sz w:val="24"/>
                <w:szCs w:val="24"/>
              </w:rPr>
              <w:t>а</w:t>
            </w:r>
            <w:r w:rsidRPr="005144A7">
              <w:rPr>
                <w:b/>
                <w:sz w:val="24"/>
                <w:szCs w:val="24"/>
              </w:rPr>
              <w:t>боты и распростр</w:t>
            </w:r>
            <w:r w:rsidRPr="005144A7">
              <w:rPr>
                <w:b/>
                <w:sz w:val="24"/>
                <w:szCs w:val="24"/>
              </w:rPr>
              <w:t>а</w:t>
            </w:r>
            <w:r w:rsidRPr="005144A7">
              <w:rPr>
                <w:b/>
                <w:sz w:val="24"/>
                <w:szCs w:val="24"/>
              </w:rPr>
              <w:t>нение отчетных м</w:t>
            </w:r>
            <w:r w:rsidRPr="005144A7">
              <w:rPr>
                <w:b/>
                <w:sz w:val="24"/>
                <w:szCs w:val="24"/>
              </w:rPr>
              <w:t>а</w:t>
            </w:r>
            <w:r w:rsidRPr="005144A7">
              <w:rPr>
                <w:b/>
                <w:sz w:val="24"/>
                <w:szCs w:val="24"/>
              </w:rPr>
              <w:t>териалов.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28" w:name="100169"/>
            <w:bookmarkEnd w:id="28"/>
            <w:r w:rsidRPr="005144A7">
              <w:rPr>
                <w:sz w:val="24"/>
                <w:szCs w:val="24"/>
              </w:rPr>
              <w:t>Проведение регулярной оценки результатов р</w:t>
            </w:r>
            <w:r w:rsidRPr="005144A7">
              <w:rPr>
                <w:sz w:val="24"/>
                <w:szCs w:val="24"/>
              </w:rPr>
              <w:t>а</w:t>
            </w:r>
            <w:r w:rsidRPr="005144A7">
              <w:rPr>
                <w:sz w:val="24"/>
                <w:szCs w:val="24"/>
              </w:rPr>
              <w:t>боты по противодействию коррупции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 w:rsidRPr="005144A7">
              <w:rPr>
                <w:sz w:val="24"/>
                <w:szCs w:val="24"/>
              </w:rPr>
              <w:t>Ежеквартально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 w:rsidRPr="005144A7">
              <w:rPr>
                <w:sz w:val="24"/>
                <w:szCs w:val="24"/>
              </w:rPr>
              <w:t>Генеральный директор</w:t>
            </w:r>
          </w:p>
        </w:tc>
      </w:tr>
      <w:tr w:rsidR="005144A7" w:rsidRPr="005144A7" w:rsidTr="00FE2F85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bookmarkStart w:id="29" w:name="100170"/>
            <w:bookmarkEnd w:id="29"/>
            <w:r w:rsidRPr="005144A7">
              <w:rPr>
                <w:sz w:val="24"/>
                <w:szCs w:val="24"/>
              </w:rPr>
              <w:t>Подготовка и распространение отчетных мат</w:t>
            </w:r>
            <w:r w:rsidRPr="005144A7">
              <w:rPr>
                <w:sz w:val="24"/>
                <w:szCs w:val="24"/>
              </w:rPr>
              <w:t>е</w:t>
            </w:r>
            <w:r w:rsidRPr="005144A7">
              <w:rPr>
                <w:sz w:val="24"/>
                <w:szCs w:val="24"/>
              </w:rPr>
              <w:t>риалов о проводимой работе и достигнутых р</w:t>
            </w:r>
            <w:r w:rsidRPr="005144A7">
              <w:rPr>
                <w:sz w:val="24"/>
                <w:szCs w:val="24"/>
              </w:rPr>
              <w:t>е</w:t>
            </w:r>
            <w:r w:rsidRPr="005144A7">
              <w:rPr>
                <w:sz w:val="24"/>
                <w:szCs w:val="24"/>
              </w:rPr>
              <w:t>зультатах в сфере противодействия коррупции.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 w:rsidRPr="005144A7">
              <w:rPr>
                <w:sz w:val="24"/>
                <w:szCs w:val="24"/>
              </w:rPr>
              <w:t>Ежемесячно</w:t>
            </w: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</w:p>
          <w:p w:rsidR="005144A7" w:rsidRPr="005144A7" w:rsidRDefault="005144A7" w:rsidP="005144A7">
            <w:pPr>
              <w:spacing w:line="244" w:lineRule="atLeast"/>
              <w:jc w:val="center"/>
              <w:rPr>
                <w:sz w:val="24"/>
                <w:szCs w:val="24"/>
              </w:rPr>
            </w:pPr>
            <w:r w:rsidRPr="005144A7">
              <w:rPr>
                <w:sz w:val="24"/>
                <w:szCs w:val="24"/>
              </w:rPr>
              <w:t>Секретарь</w:t>
            </w:r>
          </w:p>
        </w:tc>
      </w:tr>
    </w:tbl>
    <w:p w:rsidR="005144A7" w:rsidRPr="005144A7" w:rsidRDefault="005144A7" w:rsidP="005144A7">
      <w:pPr>
        <w:rPr>
          <w:rFonts w:ascii="Calibri" w:eastAsia="Calibri" w:hAnsi="Calibri"/>
          <w:sz w:val="22"/>
          <w:szCs w:val="22"/>
          <w:lang w:eastAsia="en-US"/>
        </w:rPr>
      </w:pPr>
      <w:bookmarkStart w:id="30" w:name="100171"/>
      <w:bookmarkEnd w:id="30"/>
    </w:p>
    <w:p w:rsidR="005144A7" w:rsidRPr="005144A7" w:rsidRDefault="005144A7" w:rsidP="005144A7">
      <w:pPr>
        <w:shd w:val="clear" w:color="auto" w:fill="FFFFFF"/>
        <w:spacing w:before="63"/>
        <w:jc w:val="center"/>
        <w:rPr>
          <w:rFonts w:ascii="Arial" w:hAnsi="Arial" w:cs="Arial"/>
          <w:b/>
          <w:color w:val="202020"/>
          <w:sz w:val="28"/>
          <w:szCs w:val="28"/>
        </w:rPr>
      </w:pPr>
    </w:p>
    <w:p w:rsidR="00F17142" w:rsidRDefault="00F17142" w:rsidP="00F17142">
      <w:pPr>
        <w:rPr>
          <w:sz w:val="28"/>
          <w:szCs w:val="28"/>
        </w:rPr>
      </w:pPr>
    </w:p>
    <w:p w:rsidR="00F17142" w:rsidRDefault="00F17142" w:rsidP="00F17142">
      <w:pPr>
        <w:jc w:val="both"/>
        <w:rPr>
          <w:sz w:val="28"/>
          <w:szCs w:val="28"/>
        </w:rPr>
      </w:pPr>
    </w:p>
    <w:p w:rsidR="00F17142" w:rsidRPr="00992383" w:rsidRDefault="00992383" w:rsidP="00F171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Генеральный директор                                                            И.А. Ивлев</w:t>
      </w:r>
    </w:p>
    <w:sectPr w:rsidR="00F17142" w:rsidRPr="00992383" w:rsidSect="00B9578A">
      <w:pgSz w:w="12240" w:h="15840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676"/>
    <w:multiLevelType w:val="multilevel"/>
    <w:tmpl w:val="C91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F4B5F"/>
    <w:multiLevelType w:val="hybridMultilevel"/>
    <w:tmpl w:val="681EA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F0018E"/>
    <w:multiLevelType w:val="multilevel"/>
    <w:tmpl w:val="CB2E30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52819"/>
    <w:multiLevelType w:val="multilevel"/>
    <w:tmpl w:val="2996D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A7974"/>
    <w:multiLevelType w:val="singleLevel"/>
    <w:tmpl w:val="7326DF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7A65650"/>
    <w:multiLevelType w:val="multilevel"/>
    <w:tmpl w:val="C56443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37AC5"/>
    <w:multiLevelType w:val="multilevel"/>
    <w:tmpl w:val="AA96C2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DB25EF"/>
    <w:multiLevelType w:val="multilevel"/>
    <w:tmpl w:val="ADCE5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643C45"/>
    <w:multiLevelType w:val="multilevel"/>
    <w:tmpl w:val="C6D8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32319B"/>
    <w:multiLevelType w:val="hybridMultilevel"/>
    <w:tmpl w:val="C0BC873A"/>
    <w:lvl w:ilvl="0" w:tplc="5B9E4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143D1F"/>
    <w:multiLevelType w:val="multilevel"/>
    <w:tmpl w:val="A7ECB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51707F"/>
    <w:multiLevelType w:val="multilevel"/>
    <w:tmpl w:val="E20C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FD2037"/>
    <w:multiLevelType w:val="multilevel"/>
    <w:tmpl w:val="4CCC91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B31604"/>
    <w:multiLevelType w:val="multilevel"/>
    <w:tmpl w:val="2A9295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6E1885"/>
    <w:multiLevelType w:val="multilevel"/>
    <w:tmpl w:val="F3DA9F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9"/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proofState w:spelling="clean" w:grammar="clean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3BE"/>
    <w:rsid w:val="00006876"/>
    <w:rsid w:val="00037087"/>
    <w:rsid w:val="00100A15"/>
    <w:rsid w:val="001022BE"/>
    <w:rsid w:val="001162D6"/>
    <w:rsid w:val="00124DE3"/>
    <w:rsid w:val="00140272"/>
    <w:rsid w:val="001C4791"/>
    <w:rsid w:val="001C6D1A"/>
    <w:rsid w:val="001E6665"/>
    <w:rsid w:val="00225139"/>
    <w:rsid w:val="0024327A"/>
    <w:rsid w:val="0024608C"/>
    <w:rsid w:val="00247ACA"/>
    <w:rsid w:val="0025612E"/>
    <w:rsid w:val="002B160C"/>
    <w:rsid w:val="002C0B4A"/>
    <w:rsid w:val="002C706A"/>
    <w:rsid w:val="00320058"/>
    <w:rsid w:val="00356C87"/>
    <w:rsid w:val="0036415A"/>
    <w:rsid w:val="00376CF4"/>
    <w:rsid w:val="003B32F9"/>
    <w:rsid w:val="00410755"/>
    <w:rsid w:val="004776CD"/>
    <w:rsid w:val="004B4CAD"/>
    <w:rsid w:val="004C7905"/>
    <w:rsid w:val="005144A7"/>
    <w:rsid w:val="00530BE5"/>
    <w:rsid w:val="005616BD"/>
    <w:rsid w:val="005776E4"/>
    <w:rsid w:val="00582EAC"/>
    <w:rsid w:val="005A55F6"/>
    <w:rsid w:val="005C3BC6"/>
    <w:rsid w:val="005D0D1F"/>
    <w:rsid w:val="006007A0"/>
    <w:rsid w:val="00666A75"/>
    <w:rsid w:val="006753BE"/>
    <w:rsid w:val="0068600E"/>
    <w:rsid w:val="006A2055"/>
    <w:rsid w:val="006B0583"/>
    <w:rsid w:val="006F7CFE"/>
    <w:rsid w:val="00731C8A"/>
    <w:rsid w:val="0077606E"/>
    <w:rsid w:val="00780D2C"/>
    <w:rsid w:val="00805531"/>
    <w:rsid w:val="008321BE"/>
    <w:rsid w:val="00873CCC"/>
    <w:rsid w:val="008A2C25"/>
    <w:rsid w:val="008B196D"/>
    <w:rsid w:val="008C4E66"/>
    <w:rsid w:val="009010EA"/>
    <w:rsid w:val="009020A0"/>
    <w:rsid w:val="00922B8C"/>
    <w:rsid w:val="0092444A"/>
    <w:rsid w:val="00937E17"/>
    <w:rsid w:val="00943BF4"/>
    <w:rsid w:val="00950FE8"/>
    <w:rsid w:val="00992383"/>
    <w:rsid w:val="009E7216"/>
    <w:rsid w:val="00A27CB4"/>
    <w:rsid w:val="00A41470"/>
    <w:rsid w:val="00A52745"/>
    <w:rsid w:val="00A55593"/>
    <w:rsid w:val="00A86AE7"/>
    <w:rsid w:val="00AD1C8B"/>
    <w:rsid w:val="00B116B7"/>
    <w:rsid w:val="00B4718A"/>
    <w:rsid w:val="00B519E9"/>
    <w:rsid w:val="00B6189D"/>
    <w:rsid w:val="00B739FB"/>
    <w:rsid w:val="00B8445E"/>
    <w:rsid w:val="00B9578A"/>
    <w:rsid w:val="00BB11B6"/>
    <w:rsid w:val="00BD4667"/>
    <w:rsid w:val="00BE5B67"/>
    <w:rsid w:val="00C16BE4"/>
    <w:rsid w:val="00C37E6B"/>
    <w:rsid w:val="00C574A7"/>
    <w:rsid w:val="00C600E5"/>
    <w:rsid w:val="00C636DA"/>
    <w:rsid w:val="00C93B50"/>
    <w:rsid w:val="00CB4996"/>
    <w:rsid w:val="00CD4CE6"/>
    <w:rsid w:val="00CE5AC2"/>
    <w:rsid w:val="00D106F0"/>
    <w:rsid w:val="00D151CA"/>
    <w:rsid w:val="00DD1B9C"/>
    <w:rsid w:val="00E023FB"/>
    <w:rsid w:val="00E071BB"/>
    <w:rsid w:val="00E3100C"/>
    <w:rsid w:val="00E75FF7"/>
    <w:rsid w:val="00E869E3"/>
    <w:rsid w:val="00EA6E0A"/>
    <w:rsid w:val="00EA702A"/>
    <w:rsid w:val="00F17142"/>
    <w:rsid w:val="00F23E52"/>
    <w:rsid w:val="00F30E26"/>
    <w:rsid w:val="00F35F38"/>
    <w:rsid w:val="00F40032"/>
    <w:rsid w:val="00F67DDD"/>
    <w:rsid w:val="00FB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8A"/>
  </w:style>
  <w:style w:type="paragraph" w:styleId="1">
    <w:name w:val="heading 1"/>
    <w:basedOn w:val="a"/>
    <w:next w:val="a"/>
    <w:qFormat/>
    <w:rsid w:val="00B9578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B9578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78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9578A"/>
    <w:pPr>
      <w:keepNext/>
      <w:spacing w:line="360" w:lineRule="auto"/>
      <w:jc w:val="right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B9578A"/>
    <w:pPr>
      <w:keepNext/>
      <w:tabs>
        <w:tab w:val="center" w:pos="4986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B9578A"/>
    <w:pPr>
      <w:keepNext/>
      <w:jc w:val="center"/>
      <w:outlineLvl w:val="5"/>
    </w:pPr>
    <w:rPr>
      <w:rFonts w:ascii="Arial" w:hAnsi="Arial"/>
      <w:b/>
      <w:bCs/>
      <w:sz w:val="32"/>
      <w:u w:val="single"/>
    </w:rPr>
  </w:style>
  <w:style w:type="paragraph" w:styleId="7">
    <w:name w:val="heading 7"/>
    <w:basedOn w:val="a"/>
    <w:next w:val="a"/>
    <w:qFormat/>
    <w:rsid w:val="00B9578A"/>
    <w:pPr>
      <w:keepNext/>
      <w:jc w:val="center"/>
      <w:outlineLvl w:val="6"/>
    </w:pPr>
    <w:rPr>
      <w:rFonts w:ascii="Arial" w:hAnsi="Arial"/>
      <w:b/>
      <w:bCs/>
      <w:sz w:val="36"/>
      <w:u w:val="single"/>
    </w:rPr>
  </w:style>
  <w:style w:type="paragraph" w:styleId="8">
    <w:name w:val="heading 8"/>
    <w:basedOn w:val="a"/>
    <w:next w:val="a"/>
    <w:qFormat/>
    <w:rsid w:val="00B9578A"/>
    <w:pPr>
      <w:keepNext/>
      <w:jc w:val="both"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qFormat/>
    <w:rsid w:val="00B9578A"/>
    <w:pPr>
      <w:keepNext/>
      <w:spacing w:line="360" w:lineRule="auto"/>
      <w:jc w:val="both"/>
      <w:outlineLvl w:val="8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9578A"/>
    <w:pPr>
      <w:ind w:firstLine="709"/>
      <w:jc w:val="both"/>
    </w:pPr>
    <w:rPr>
      <w:sz w:val="28"/>
    </w:rPr>
  </w:style>
  <w:style w:type="paragraph" w:styleId="20">
    <w:name w:val="Body Text Indent 2"/>
    <w:basedOn w:val="a"/>
    <w:rsid w:val="00B9578A"/>
    <w:pPr>
      <w:spacing w:line="360" w:lineRule="auto"/>
      <w:ind w:firstLine="284"/>
    </w:pPr>
    <w:rPr>
      <w:rFonts w:ascii="Arial" w:hAnsi="Arial"/>
      <w:sz w:val="24"/>
    </w:rPr>
  </w:style>
  <w:style w:type="paragraph" w:styleId="a4">
    <w:name w:val="Body Text"/>
    <w:basedOn w:val="a"/>
    <w:rsid w:val="00B9578A"/>
    <w:rPr>
      <w:sz w:val="24"/>
    </w:rPr>
  </w:style>
  <w:style w:type="character" w:styleId="a5">
    <w:name w:val="Hyperlink"/>
    <w:basedOn w:val="a0"/>
    <w:uiPriority w:val="99"/>
    <w:unhideWhenUsed/>
    <w:rsid w:val="002561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6D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6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ars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ФирмБланк</vt:lpstr>
    </vt:vector>
  </TitlesOfParts>
  <Company>ООО ЧОП "Акула"</Company>
  <LinksUpToDate>false</LinksUpToDate>
  <CharactersWithSpaces>4998</CharactersWithSpaces>
  <SharedDoc>false</SharedDoc>
  <HLinks>
    <vt:vector size="6" baseType="variant">
      <vt:variant>
        <vt:i4>2228246</vt:i4>
      </vt:variant>
      <vt:variant>
        <vt:i4>0</vt:i4>
      </vt:variant>
      <vt:variant>
        <vt:i4>0</vt:i4>
      </vt:variant>
      <vt:variant>
        <vt:i4>5</vt:i4>
      </vt:variant>
      <vt:variant>
        <vt:lpwstr>mailto:info@barsco.ru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ФирмБланк</dc:title>
  <dc:creator>Оксана</dc:creator>
  <cp:lastModifiedBy>Lomincev</cp:lastModifiedBy>
  <cp:revision>18</cp:revision>
  <cp:lastPrinted>2019-04-04T07:04:00Z</cp:lastPrinted>
  <dcterms:created xsi:type="dcterms:W3CDTF">2018-11-29T10:51:00Z</dcterms:created>
  <dcterms:modified xsi:type="dcterms:W3CDTF">2025-12-18T07:33:00Z</dcterms:modified>
</cp:coreProperties>
</file>